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0B" w:rsidRDefault="00E82DCD" w:rsidP="00E82DCD">
      <w:pPr>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581775" cy="9309300"/>
            <wp:effectExtent l="0" t="0" r="0" b="6350"/>
            <wp:docPr id="2" name="Рисунок 2" descr="F:\Персональные данные\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рсональные данные\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2030" cy="9309661"/>
                    </a:xfrm>
                    <a:prstGeom prst="rect">
                      <a:avLst/>
                    </a:prstGeom>
                    <a:noFill/>
                    <a:ln>
                      <a:noFill/>
                    </a:ln>
                  </pic:spPr>
                </pic:pic>
              </a:graphicData>
            </a:graphic>
          </wp:inline>
        </w:drawing>
      </w:r>
    </w:p>
    <w:p w:rsidR="00E82DCD" w:rsidRDefault="00E82DCD" w:rsidP="00CF7F0B">
      <w:pPr>
        <w:spacing w:after="0" w:line="240" w:lineRule="auto"/>
        <w:ind w:left="360"/>
        <w:rPr>
          <w:rFonts w:ascii="Times New Roman" w:eastAsia="Times New Roman" w:hAnsi="Times New Roman" w:cs="Times New Roman"/>
          <w:b/>
          <w:sz w:val="24"/>
          <w:szCs w:val="24"/>
          <w:lang w:eastAsia="ru-RU"/>
        </w:rPr>
      </w:pPr>
    </w:p>
    <w:p w:rsidR="00CF7F0B" w:rsidRPr="00CF7F0B" w:rsidRDefault="00CF7F0B" w:rsidP="00CF7F0B">
      <w:pPr>
        <w:spacing w:after="0" w:line="240" w:lineRule="auto"/>
        <w:ind w:left="360"/>
        <w:rPr>
          <w:rFonts w:ascii="Times New Roman" w:eastAsia="Times New Roman" w:hAnsi="Times New Roman" w:cs="Times New Roman"/>
          <w:b/>
          <w:sz w:val="2"/>
          <w:szCs w:val="2"/>
          <w:lang w:eastAsia="ru-RU"/>
        </w:rPr>
      </w:pPr>
      <w:bookmarkStart w:id="0" w:name="_GoBack"/>
      <w:bookmarkEnd w:id="0"/>
    </w:p>
    <w:p w:rsidR="00CF7F0B" w:rsidRPr="00CF7F0B" w:rsidRDefault="00CF7F0B" w:rsidP="00CF7F0B">
      <w:pPr>
        <w:keepNext/>
        <w:numPr>
          <w:ilvl w:val="0"/>
          <w:numId w:val="23"/>
        </w:numPr>
        <w:spacing w:after="0" w:line="240" w:lineRule="auto"/>
        <w:ind w:left="0" w:hanging="5"/>
        <w:jc w:val="center"/>
        <w:outlineLvl w:val="0"/>
        <w:rPr>
          <w:rFonts w:ascii="Times New Roman" w:eastAsia="Times New Roman" w:hAnsi="Times New Roman" w:cs="Times New Roman"/>
          <w:bCs/>
          <w:kern w:val="32"/>
          <w:sz w:val="28"/>
          <w:szCs w:val="28"/>
          <w:lang w:eastAsia="ru-RU"/>
        </w:rPr>
      </w:pPr>
      <w:bookmarkStart w:id="1" w:name="_Toc368060852"/>
      <w:r w:rsidRPr="00CF7F0B">
        <w:rPr>
          <w:rFonts w:ascii="Times New Roman" w:eastAsia="Times New Roman" w:hAnsi="Times New Roman" w:cs="Times New Roman"/>
          <w:bCs/>
          <w:kern w:val="32"/>
          <w:sz w:val="28"/>
          <w:szCs w:val="28"/>
          <w:lang w:eastAsia="ru-RU"/>
        </w:rPr>
        <w:lastRenderedPageBreak/>
        <w:t>Общие положения.</w:t>
      </w:r>
      <w:bookmarkEnd w:id="1"/>
    </w:p>
    <w:p w:rsidR="00CF7F0B" w:rsidRPr="00CF7F0B" w:rsidRDefault="00CF7F0B" w:rsidP="00CF7F0B">
      <w:pPr>
        <w:spacing w:after="0" w:line="240" w:lineRule="auto"/>
        <w:ind w:left="360"/>
        <w:rPr>
          <w:rFonts w:ascii="Times New Roman" w:eastAsia="Times New Roman" w:hAnsi="Times New Roman" w:cs="Times New Roman"/>
          <w:sz w:val="24"/>
          <w:szCs w:val="24"/>
          <w:lang w:eastAsia="ru-RU"/>
        </w:rPr>
      </w:pPr>
    </w:p>
    <w:p w:rsidR="00CF7F0B" w:rsidRPr="00CF7F0B" w:rsidRDefault="00CF7F0B" w:rsidP="00CF7F0B">
      <w:pPr>
        <w:numPr>
          <w:ilvl w:val="1"/>
          <w:numId w:val="1"/>
        </w:numPr>
        <w:tabs>
          <w:tab w:val="num" w:pos="1276"/>
        </w:tabs>
        <w:spacing w:after="0" w:line="320" w:lineRule="exact"/>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Настоящее Положение разработано в соответствии с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года                    № 1119, и устанавливающими методы и способы защиты информации, применяемые для обеспечения безопасности персональных данных при их обработке в информационных системах персональных данных (далее — информационные системы) ГБУЗ РМ «</w:t>
      </w:r>
      <w:r w:rsidRPr="00CF7F0B">
        <w:rPr>
          <w:rFonts w:ascii="Times New Roman" w:eastAsia="Times New Roman" w:hAnsi="Times New Roman" w:cs="Times New Roman"/>
          <w:bCs/>
          <w:sz w:val="28"/>
          <w:szCs w:val="28"/>
          <w:lang w:eastAsia="ru-RU"/>
        </w:rPr>
        <w:t>Детская поликлиника №2</w:t>
      </w:r>
      <w:proofErr w:type="gramEnd"/>
      <w:r w:rsidRPr="00CF7F0B">
        <w:rPr>
          <w:rFonts w:ascii="Times New Roman" w:eastAsia="Times New Roman" w:hAnsi="Times New Roman" w:cs="Times New Roman"/>
          <w:sz w:val="28"/>
          <w:szCs w:val="28"/>
          <w:lang w:eastAsia="ru-RU"/>
        </w:rPr>
        <w:t>» (далее – Учреждение), а также определяет порядок создания, обработки и защиты персональных данных.</w:t>
      </w:r>
    </w:p>
    <w:p w:rsidR="00CF7F0B" w:rsidRPr="00CF7F0B" w:rsidRDefault="00CF7F0B" w:rsidP="00CF7F0B">
      <w:pPr>
        <w:numPr>
          <w:ilvl w:val="1"/>
          <w:numId w:val="1"/>
        </w:numPr>
        <w:tabs>
          <w:tab w:val="num" w:pos="1276"/>
        </w:tabs>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Основанием для разработки данного локального нормативного акта являются: </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pacing w:val="-4"/>
          <w:sz w:val="28"/>
          <w:szCs w:val="28"/>
          <w:lang w:eastAsia="ru-RU"/>
        </w:rPr>
      </w:pPr>
      <w:r w:rsidRPr="00CF7F0B">
        <w:rPr>
          <w:rFonts w:ascii="Times New Roman" w:eastAsia="Times New Roman" w:hAnsi="Times New Roman" w:cs="Times New Roman"/>
          <w:spacing w:val="-4"/>
          <w:sz w:val="28"/>
          <w:szCs w:val="28"/>
          <w:lang w:eastAsia="ru-RU"/>
        </w:rPr>
        <w:t>Конституция Российской Федерации от 12 декабря 1993 г. (ст. 2, 17-24, 41);</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pacing w:val="-4"/>
          <w:sz w:val="28"/>
          <w:szCs w:val="28"/>
          <w:lang w:eastAsia="ru-RU"/>
        </w:rPr>
        <w:t>часть</w:t>
      </w:r>
      <w:r w:rsidRPr="00CF7F0B">
        <w:rPr>
          <w:rFonts w:ascii="Times New Roman" w:eastAsia="Times New Roman" w:hAnsi="Times New Roman" w:cs="Times New Roman"/>
          <w:sz w:val="28"/>
          <w:szCs w:val="28"/>
          <w:lang w:eastAsia="ru-RU"/>
        </w:rPr>
        <w:t xml:space="preserve"> 1 и 2, часть 4 Гражданского кодекса Российской Федерации;</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Федеральный закон от 27 июля 2006 г. № 152-ФЗ «О персональных данных» (ред. от 21.07.2014 г.);</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Федеральный закон от 27 июля 2006г. № 149-ФЗ «Об информации, информационных технологиях и о защите информации» (ред. от 21.07.2014г.);</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Федеральный закон т 29 ноября 2010 г. № 326-ФЗ «Об обязательном медицинском страховании в Российской Федерации» (ред. от 01.12.2014г.);</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Федеральный закон от 17 сентября 1998 г. № 157-ФЗ (ред. от 31.12.2014г.) «Об иммунопрофилактике инфекционных болезней»;</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Федеральный закон от 30 марта 1999 г. № 52-ФЗ «О санитарно-эпидемиологическом благополучии населения» (ред. от 29.12.2014г.);</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Федеральный закон Российской Федерации от 02 мая 2006г. № 59-ФЗ «О порядке рассмотрения обращений граждан Российской Федерации» (ред. от 24.11.2014г.);</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Федеральный закон от 21 ноября 2011г. № 323-ФЗ «Об основах охраны здоровья граждан в Российской Федерации» (ред. от 31.12.2014г.);</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Постановление Правительства Российской Федерации от 01 ноября 2012г. №1119 «Об утверждении требований к защите персональных данных при их обработке в информационных системах персональных данных»;</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Постановление Правительства Российской Федерации от 06 июля 2008г.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(ред. от 27.12.2012г.);</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Постановление Правительства Российской Федерации от 15 сентября 2008г. № 687 «Об утверждении Положения об особенностях обработки персональных данных, осуществляемой без использования средств автоматизации»;</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Указ Президента Российской Федерации от 06 марта 199 г. № 188 (ред. от 23 сентября 2005г.) «Об утверждении перечня сведений конфиденциального характера»;</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Приказ главного врача ГБУЗ РМ «</w:t>
      </w:r>
      <w:r w:rsidRPr="00CF7F0B">
        <w:rPr>
          <w:rFonts w:ascii="Times New Roman" w:eastAsia="Times New Roman" w:hAnsi="Times New Roman" w:cs="Times New Roman"/>
          <w:bCs/>
          <w:sz w:val="28"/>
          <w:szCs w:val="28"/>
          <w:lang w:eastAsia="ru-RU"/>
        </w:rPr>
        <w:t>Детская поликлиника №2</w:t>
      </w:r>
      <w:r w:rsidRPr="00CF7F0B">
        <w:rPr>
          <w:rFonts w:ascii="Times New Roman" w:eastAsia="Times New Roman" w:hAnsi="Times New Roman" w:cs="Times New Roman"/>
          <w:sz w:val="28"/>
          <w:szCs w:val="28"/>
          <w:lang w:eastAsia="ru-RU"/>
        </w:rPr>
        <w:t>» от «11» января 2016г. №___  «О защите персональных данных»;</w:t>
      </w:r>
    </w:p>
    <w:p w:rsidR="00CF7F0B" w:rsidRPr="00CF7F0B" w:rsidRDefault="00CF7F0B" w:rsidP="00CF7F0B">
      <w:pPr>
        <w:widowControl w:val="0"/>
        <w:overflowPunct w:val="0"/>
        <w:spacing w:after="0" w:line="320" w:lineRule="exac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Регламентирующие документы ФСТЭК России об обеспечении безопасности персональных данных:</w:t>
      </w:r>
    </w:p>
    <w:p w:rsidR="00CF7F0B" w:rsidRPr="00CF7F0B" w:rsidRDefault="00CF7F0B" w:rsidP="00CF7F0B">
      <w:pPr>
        <w:widowControl w:val="0"/>
        <w:overflowPunct w:val="0"/>
        <w:spacing w:after="0" w:line="0" w:lineRule="atLeas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«Методика определения актуальных угроз безопасности персональных данных при их обработке в информационных системах персональных данных» (утв. ФСТЭК РФ 14 февраля 2008 г.);</w:t>
      </w:r>
    </w:p>
    <w:p w:rsidR="00CF7F0B" w:rsidRPr="00CF7F0B" w:rsidRDefault="00CF7F0B" w:rsidP="00CF7F0B">
      <w:pPr>
        <w:widowControl w:val="0"/>
        <w:overflowPunct w:val="0"/>
        <w:spacing w:after="0" w:line="0" w:lineRule="atLeas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«Базовая модель угроз безопасности персональных данных при их обработке в информационных системах персональных данных» (утв. ФСТЭК РФ</w:t>
      </w:r>
      <w:r w:rsidRPr="00CF7F0B">
        <w:rPr>
          <w:rFonts w:ascii="Times New Roman" w:eastAsia="Times New Roman" w:hAnsi="Times New Roman" w:cs="Times New Roman"/>
          <w:sz w:val="28"/>
          <w:szCs w:val="28"/>
          <w:lang w:val="x-none" w:eastAsia="ru-RU"/>
        </w:rPr>
        <w:t xml:space="preserve"> 15</w:t>
      </w:r>
      <w:r w:rsidRPr="00CF7F0B">
        <w:rPr>
          <w:rFonts w:ascii="Times New Roman" w:eastAsia="Times New Roman" w:hAnsi="Times New Roman" w:cs="Times New Roman"/>
          <w:sz w:val="28"/>
          <w:szCs w:val="28"/>
          <w:lang w:eastAsia="ru-RU"/>
        </w:rPr>
        <w:t xml:space="preserve"> февраля </w:t>
      </w:r>
      <w:r w:rsidRPr="00CF7F0B">
        <w:rPr>
          <w:rFonts w:ascii="Times New Roman" w:eastAsia="Times New Roman" w:hAnsi="Times New Roman" w:cs="Times New Roman"/>
          <w:sz w:val="28"/>
          <w:szCs w:val="28"/>
          <w:lang w:val="x-none" w:eastAsia="ru-RU"/>
        </w:rPr>
        <w:t xml:space="preserve">2008 </w:t>
      </w:r>
      <w:r w:rsidRPr="00CF7F0B">
        <w:rPr>
          <w:rFonts w:ascii="Times New Roman" w:eastAsia="Times New Roman" w:hAnsi="Times New Roman" w:cs="Times New Roman"/>
          <w:sz w:val="28"/>
          <w:szCs w:val="28"/>
          <w:lang w:eastAsia="ru-RU"/>
        </w:rPr>
        <w:t>г.</w:t>
      </w:r>
      <w:r w:rsidRPr="00CF7F0B">
        <w:rPr>
          <w:rFonts w:ascii="Times New Roman" w:eastAsia="Times New Roman" w:hAnsi="Times New Roman" w:cs="Times New Roman"/>
          <w:sz w:val="28"/>
          <w:szCs w:val="28"/>
          <w:lang w:val="x-none" w:eastAsia="ru-RU"/>
        </w:rPr>
        <w:t>)</w:t>
      </w:r>
      <w:r w:rsidRPr="00CF7F0B">
        <w:rPr>
          <w:rFonts w:ascii="Times New Roman" w:eastAsia="Times New Roman" w:hAnsi="Times New Roman" w:cs="Times New Roman"/>
          <w:sz w:val="28"/>
          <w:szCs w:val="28"/>
          <w:lang w:eastAsia="ru-RU"/>
        </w:rPr>
        <w:t>;</w:t>
      </w:r>
    </w:p>
    <w:p w:rsidR="00CF7F0B" w:rsidRPr="00CF7F0B" w:rsidRDefault="00CF7F0B" w:rsidP="00CF7F0B">
      <w:pPr>
        <w:widowControl w:val="0"/>
        <w:overflowPunct w:val="0"/>
        <w:spacing w:after="0" w:line="0" w:lineRule="atLeast"/>
        <w:ind w:left="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Настоящее Положение устанавливает требования к обеспечению безопасности персональных данных при их обработке в информационных системах,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 без использования таковых, а также гарантии их защиты и ответственность за нарушение норм, регулирующих обработку и защиту персональных данных.</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Цель настоящего Положения – защита персональных данных, обрабатываемых в информационных системах персональных данных Учреждения, а также персональных данных работников Учреждения от несанкционированного доступа. Персональные данные являются конфиденциальной, строго охраняемой информацией.</w:t>
      </w:r>
      <w:r w:rsidRPr="00CF7F0B">
        <w:rPr>
          <w:rFonts w:ascii="Times New Roman" w:eastAsia="Times New Roman" w:hAnsi="Times New Roman" w:cs="Times New Roman"/>
          <w:b/>
          <w:sz w:val="28"/>
          <w:szCs w:val="28"/>
          <w:lang w:eastAsia="ru-RU"/>
        </w:rPr>
        <w:t xml:space="preserve"> </w:t>
      </w:r>
      <w:r w:rsidRPr="00CF7F0B">
        <w:rPr>
          <w:rFonts w:ascii="Times New Roman" w:eastAsia="Times New Roman" w:hAnsi="Times New Roman" w:cs="Times New Roman"/>
          <w:sz w:val="28"/>
          <w:szCs w:val="28"/>
          <w:lang w:eastAsia="ru-RU"/>
        </w:rPr>
        <w:t>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Общее руководство, координацию работ, организацию применения технических средств защиты и текущий контроль деятельности по защите персональных данных в Учреждении выполняет сотрудник, назначенный приказом главного врача Учреждения.</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Настоящее Положение распространяется на сведения конфиденциального характера, содержащиеся в Перечне персональных данных, утвержденном приказом. Положение вступает в силу с момента его утверждения приказом главного врача Учреждения и действует без ограничения срока.</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При необходимости приведения настоящего Положения в соответствие с вновь принятыми законодательными актами, изменения вносятся на основании Приказа главного врача Учреждения.</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Настоящее Положение распространяется на всех субъектов,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которых обрабатываются в Учреждении, а также работников Учреждения, имеющих доступ и осуществляющих перечень действий с персональными данными граждан.</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Работники Учреждения подлежат ознакомлению с данным документом в порядке, предусмотренном приказом главного врача Учреждения, под личную подпись.</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В обязанности работников, осуществляющих первичный сбор персональных данных граждан, входит получение согласия гражданина на обработку его персональных данных под личную подпись.</w:t>
      </w:r>
    </w:p>
    <w:p w:rsidR="00CF7F0B" w:rsidRPr="00CF7F0B" w:rsidRDefault="00CF7F0B" w:rsidP="00CF7F0B">
      <w:pPr>
        <w:numPr>
          <w:ilvl w:val="1"/>
          <w:numId w:val="1"/>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настоящем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а также вопросы применения криптографических методов и способов защиты информации.</w:t>
      </w:r>
    </w:p>
    <w:p w:rsidR="00CF7F0B" w:rsidRPr="00CF7F0B" w:rsidRDefault="00CF7F0B" w:rsidP="00CF7F0B">
      <w:pPr>
        <w:spacing w:after="0" w:line="240" w:lineRule="auto"/>
        <w:jc w:val="both"/>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spacing w:after="0" w:line="240" w:lineRule="auto"/>
        <w:ind w:left="0" w:hanging="5"/>
        <w:jc w:val="center"/>
        <w:outlineLvl w:val="0"/>
        <w:rPr>
          <w:rFonts w:ascii="Times New Roman" w:eastAsia="Times New Roman" w:hAnsi="Times New Roman" w:cs="Times New Roman"/>
          <w:bCs/>
          <w:kern w:val="32"/>
          <w:sz w:val="28"/>
          <w:szCs w:val="28"/>
          <w:lang w:eastAsia="ru-RU"/>
        </w:rPr>
      </w:pPr>
      <w:bookmarkStart w:id="2" w:name="_Toc368060853"/>
      <w:r w:rsidRPr="00CF7F0B">
        <w:rPr>
          <w:rFonts w:ascii="Times New Roman" w:eastAsia="Times New Roman" w:hAnsi="Times New Roman" w:cs="Times New Roman"/>
          <w:bCs/>
          <w:kern w:val="32"/>
          <w:sz w:val="28"/>
          <w:szCs w:val="28"/>
          <w:lang w:eastAsia="ru-RU"/>
        </w:rPr>
        <w:t>Основные</w:t>
      </w:r>
      <w:r w:rsidRPr="00CF7F0B">
        <w:rPr>
          <w:rFonts w:ascii="Times New Roman" w:eastAsia="Times New Roman" w:hAnsi="Times New Roman" w:cs="Times New Roman"/>
          <w:kern w:val="32"/>
          <w:sz w:val="28"/>
          <w:szCs w:val="28"/>
          <w:lang w:eastAsia="ru-RU"/>
        </w:rPr>
        <w:t xml:space="preserve"> понятия, используемые в настоящем Положении.</w:t>
      </w:r>
      <w:bookmarkEnd w:id="2"/>
    </w:p>
    <w:p w:rsidR="00CF7F0B" w:rsidRPr="00CF7F0B" w:rsidRDefault="00CF7F0B" w:rsidP="00CF7F0B">
      <w:pPr>
        <w:spacing w:after="0" w:line="240" w:lineRule="auto"/>
        <w:ind w:left="360"/>
        <w:rPr>
          <w:rFonts w:ascii="Times New Roman" w:eastAsia="Times New Roman" w:hAnsi="Times New Roman" w:cs="Times New Roman"/>
          <w:b/>
          <w:sz w:val="28"/>
          <w:szCs w:val="28"/>
          <w:lang w:eastAsia="ru-RU"/>
        </w:rPr>
      </w:pP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Автоматизированная обработка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 обработка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с помощью средств вычислительной техники.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Автоматизированная система (АС)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Администратор безопасности – субъект доступа, ответственный за защиту АС от несанкционированного доступа к информации.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Блокирование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 временное прекращение сбора, систематизации, накопления, использования, распространения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в том числе их передачи.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CF7F0B" w:rsidRPr="00CF7F0B" w:rsidRDefault="00CF7F0B" w:rsidP="00CF7F0B">
      <w:pPr>
        <w:spacing w:after="80" w:line="240" w:lineRule="auto"/>
        <w:ind w:firstLine="600"/>
        <w:jc w:val="both"/>
        <w:rPr>
          <w:rFonts w:ascii="Times New Roman" w:eastAsia="Times New Roman" w:hAnsi="Times New Roman" w:cs="Times New Roman"/>
          <w:spacing w:val="-6"/>
          <w:sz w:val="28"/>
          <w:szCs w:val="28"/>
          <w:lang w:eastAsia="ru-RU"/>
        </w:rPr>
      </w:pPr>
      <w:r w:rsidRPr="00CF7F0B">
        <w:rPr>
          <w:rFonts w:ascii="Times New Roman" w:eastAsia="Times New Roman" w:hAnsi="Times New Roman" w:cs="Times New Roman"/>
          <w:spacing w:val="-6"/>
          <w:sz w:val="28"/>
          <w:szCs w:val="28"/>
          <w:lang w:eastAsia="ru-RU"/>
        </w:rPr>
        <w:t>Информационная система персональных данных (</w:t>
      </w:r>
      <w:proofErr w:type="spellStart"/>
      <w:r w:rsidRPr="00CF7F0B">
        <w:rPr>
          <w:rFonts w:ascii="Times New Roman" w:eastAsia="Times New Roman" w:hAnsi="Times New Roman" w:cs="Times New Roman"/>
          <w:spacing w:val="-6"/>
          <w:sz w:val="28"/>
          <w:szCs w:val="28"/>
          <w:lang w:eastAsia="ru-RU"/>
        </w:rPr>
        <w:t>ИСПДн</w:t>
      </w:r>
      <w:proofErr w:type="spellEnd"/>
      <w:r w:rsidRPr="00CF7F0B">
        <w:rPr>
          <w:rFonts w:ascii="Times New Roman" w:eastAsia="Times New Roman" w:hAnsi="Times New Roman" w:cs="Times New Roman"/>
          <w:spacing w:val="-6"/>
          <w:sz w:val="28"/>
          <w:szCs w:val="28"/>
          <w:lang w:eastAsia="ru-RU"/>
        </w:rPr>
        <w:t xml:space="preserve">) – информационная система, представляющая собой совокупность </w:t>
      </w:r>
      <w:proofErr w:type="spellStart"/>
      <w:r w:rsidRPr="00CF7F0B">
        <w:rPr>
          <w:rFonts w:ascii="Times New Roman" w:eastAsia="Times New Roman" w:hAnsi="Times New Roman" w:cs="Times New Roman"/>
          <w:spacing w:val="-6"/>
          <w:sz w:val="28"/>
          <w:szCs w:val="28"/>
          <w:lang w:eastAsia="ru-RU"/>
        </w:rPr>
        <w:t>ПДн</w:t>
      </w:r>
      <w:proofErr w:type="spellEnd"/>
      <w:r w:rsidRPr="00CF7F0B">
        <w:rPr>
          <w:rFonts w:ascii="Times New Roman" w:eastAsia="Times New Roman" w:hAnsi="Times New Roman" w:cs="Times New Roman"/>
          <w:spacing w:val="-6"/>
          <w:sz w:val="28"/>
          <w:szCs w:val="28"/>
          <w:lang w:eastAsia="ru-RU"/>
        </w:rPr>
        <w:t xml:space="preserve">, содержащихся в базе данных, а также информационных технологий и технических средств, позволяющих осуществлять обработку таких </w:t>
      </w:r>
      <w:proofErr w:type="spellStart"/>
      <w:r w:rsidRPr="00CF7F0B">
        <w:rPr>
          <w:rFonts w:ascii="Times New Roman" w:eastAsia="Times New Roman" w:hAnsi="Times New Roman" w:cs="Times New Roman"/>
          <w:spacing w:val="-6"/>
          <w:sz w:val="28"/>
          <w:szCs w:val="28"/>
          <w:lang w:eastAsia="ru-RU"/>
        </w:rPr>
        <w:t>ПДн</w:t>
      </w:r>
      <w:proofErr w:type="spellEnd"/>
      <w:r w:rsidRPr="00CF7F0B">
        <w:rPr>
          <w:rFonts w:ascii="Times New Roman" w:eastAsia="Times New Roman" w:hAnsi="Times New Roman" w:cs="Times New Roman"/>
          <w:spacing w:val="-6"/>
          <w:sz w:val="28"/>
          <w:szCs w:val="28"/>
          <w:lang w:eastAsia="ru-RU"/>
        </w:rPr>
        <w:t xml:space="preserve"> с использованием средств автоматизации или без использования таких средств.</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Конфиденциальность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 обязательное для соблюдения оператором или иным получившим доступ к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лицом требование не допускать их распространение без согласия субъекта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или наличия иного законного основания.</w:t>
      </w:r>
    </w:p>
    <w:p w:rsidR="00CF7F0B" w:rsidRPr="00CF7F0B" w:rsidRDefault="00CF7F0B" w:rsidP="00CF7F0B">
      <w:pPr>
        <w:spacing w:after="80" w:line="240" w:lineRule="auto"/>
        <w:ind w:firstLine="600"/>
        <w:jc w:val="both"/>
        <w:rPr>
          <w:rFonts w:ascii="Times New Roman" w:eastAsia="Times New Roman" w:hAnsi="Times New Roman" w:cs="Times New Roman"/>
          <w:spacing w:val="-6"/>
          <w:sz w:val="28"/>
          <w:szCs w:val="28"/>
          <w:lang w:eastAsia="ru-RU"/>
        </w:rPr>
      </w:pPr>
      <w:r w:rsidRPr="00CF7F0B">
        <w:rPr>
          <w:rFonts w:ascii="Times New Roman" w:eastAsia="Times New Roman" w:hAnsi="Times New Roman" w:cs="Times New Roman"/>
          <w:spacing w:val="-6"/>
          <w:sz w:val="28"/>
          <w:szCs w:val="28"/>
          <w:lang w:eastAsia="ru-RU"/>
        </w:rPr>
        <w:t xml:space="preserve">Неавтоматизированная обработка </w:t>
      </w:r>
      <w:proofErr w:type="spellStart"/>
      <w:r w:rsidRPr="00CF7F0B">
        <w:rPr>
          <w:rFonts w:ascii="Times New Roman" w:eastAsia="Times New Roman" w:hAnsi="Times New Roman" w:cs="Times New Roman"/>
          <w:spacing w:val="-6"/>
          <w:sz w:val="28"/>
          <w:szCs w:val="28"/>
          <w:lang w:eastAsia="ru-RU"/>
        </w:rPr>
        <w:t>ПДн</w:t>
      </w:r>
      <w:proofErr w:type="spellEnd"/>
      <w:r w:rsidRPr="00CF7F0B">
        <w:rPr>
          <w:rFonts w:ascii="Times New Roman" w:eastAsia="Times New Roman" w:hAnsi="Times New Roman" w:cs="Times New Roman"/>
          <w:spacing w:val="-6"/>
          <w:sz w:val="28"/>
          <w:szCs w:val="28"/>
          <w:lang w:eastAsia="ru-RU"/>
        </w:rPr>
        <w:t xml:space="preserve"> – обработка персональных данных (использование, уточнение, распространение, уничтожение персональных данных в отношении каждого из субъектов персональных данных), осуществляемая без использования средств вычислительной техники.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Несанкционированный доступ к информации (НСД) –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Обезличивание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 действия, в результате которых невозможно определить принадлежность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конкретному субъекту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Обработка информации – совокупность операций сбора, накопления, ввода-вывода, приема-передачи, записи, хранения, регистрации, уничтожения, преобразования и отображения, осуществляемых над информацией.</w:t>
      </w:r>
      <w:proofErr w:type="gramEnd"/>
    </w:p>
    <w:p w:rsidR="00CF7F0B" w:rsidRPr="00CF7F0B" w:rsidRDefault="00CF7F0B" w:rsidP="00CF7F0B">
      <w:pPr>
        <w:spacing w:after="80" w:line="240" w:lineRule="auto"/>
        <w:ind w:firstLine="600"/>
        <w:jc w:val="both"/>
        <w:rPr>
          <w:rFonts w:ascii="Times New Roman" w:eastAsia="Times New Roman" w:hAnsi="Times New Roman" w:cs="Times New Roman"/>
          <w:spacing w:val="-4"/>
          <w:sz w:val="28"/>
          <w:szCs w:val="28"/>
          <w:lang w:eastAsia="ru-RU"/>
        </w:rPr>
      </w:pPr>
      <w:proofErr w:type="gramStart"/>
      <w:r w:rsidRPr="00CF7F0B">
        <w:rPr>
          <w:rFonts w:ascii="Times New Roman" w:eastAsia="Times New Roman" w:hAnsi="Times New Roman" w:cs="Times New Roman"/>
          <w:spacing w:val="-4"/>
          <w:sz w:val="28"/>
          <w:szCs w:val="28"/>
          <w:lang w:eastAsia="ru-RU"/>
        </w:rPr>
        <w:lastRenderedPageBreak/>
        <w:t xml:space="preserve">Обработка </w:t>
      </w:r>
      <w:proofErr w:type="spellStart"/>
      <w:r w:rsidRPr="00CF7F0B">
        <w:rPr>
          <w:rFonts w:ascii="Times New Roman" w:eastAsia="Times New Roman" w:hAnsi="Times New Roman" w:cs="Times New Roman"/>
          <w:spacing w:val="-4"/>
          <w:sz w:val="28"/>
          <w:szCs w:val="28"/>
          <w:lang w:eastAsia="ru-RU"/>
        </w:rPr>
        <w:t>ПДн</w:t>
      </w:r>
      <w:proofErr w:type="spellEnd"/>
      <w:r w:rsidRPr="00CF7F0B">
        <w:rPr>
          <w:rFonts w:ascii="Times New Roman" w:eastAsia="Times New Roman" w:hAnsi="Times New Roman" w:cs="Times New Roman"/>
          <w:spacing w:val="-4"/>
          <w:sz w:val="28"/>
          <w:szCs w:val="28"/>
          <w:lang w:eastAsia="ru-RU"/>
        </w:rPr>
        <w:t xml:space="preserve"> – действия (операции) с </w:t>
      </w:r>
      <w:proofErr w:type="spellStart"/>
      <w:r w:rsidRPr="00CF7F0B">
        <w:rPr>
          <w:rFonts w:ascii="Times New Roman" w:eastAsia="Times New Roman" w:hAnsi="Times New Roman" w:cs="Times New Roman"/>
          <w:spacing w:val="-4"/>
          <w:sz w:val="28"/>
          <w:szCs w:val="28"/>
          <w:lang w:eastAsia="ru-RU"/>
        </w:rPr>
        <w:t>ПДн</w:t>
      </w:r>
      <w:proofErr w:type="spellEnd"/>
      <w:r w:rsidRPr="00CF7F0B">
        <w:rPr>
          <w:rFonts w:ascii="Times New Roman" w:eastAsia="Times New Roman" w:hAnsi="Times New Roman" w:cs="Times New Roman"/>
          <w:spacing w:val="-4"/>
          <w:sz w:val="28"/>
          <w:szCs w:val="28"/>
          <w:lang w:eastAsia="ru-RU"/>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spellStart"/>
      <w:r w:rsidRPr="00CF7F0B">
        <w:rPr>
          <w:rFonts w:ascii="Times New Roman" w:eastAsia="Times New Roman" w:hAnsi="Times New Roman" w:cs="Times New Roman"/>
          <w:spacing w:val="-4"/>
          <w:sz w:val="28"/>
          <w:szCs w:val="28"/>
          <w:lang w:eastAsia="ru-RU"/>
        </w:rPr>
        <w:t>ПДн</w:t>
      </w:r>
      <w:proofErr w:type="spellEnd"/>
      <w:r w:rsidRPr="00CF7F0B">
        <w:rPr>
          <w:rFonts w:ascii="Times New Roman" w:eastAsia="Times New Roman" w:hAnsi="Times New Roman" w:cs="Times New Roman"/>
          <w:spacing w:val="-4"/>
          <w:sz w:val="28"/>
          <w:szCs w:val="28"/>
          <w:lang w:eastAsia="ru-RU"/>
        </w:rPr>
        <w:t>.</w:t>
      </w:r>
      <w:proofErr w:type="gramEnd"/>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Общедоступные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доступ неограниченного круга лиц к </w:t>
      </w:r>
      <w:proofErr w:type="gramStart"/>
      <w:r w:rsidRPr="00CF7F0B">
        <w:rPr>
          <w:rFonts w:ascii="Times New Roman" w:eastAsia="Times New Roman" w:hAnsi="Times New Roman" w:cs="Times New Roman"/>
          <w:sz w:val="28"/>
          <w:szCs w:val="28"/>
          <w:lang w:eastAsia="ru-RU"/>
        </w:rPr>
        <w:t>которым</w:t>
      </w:r>
      <w:proofErr w:type="gramEnd"/>
      <w:r w:rsidRPr="00CF7F0B">
        <w:rPr>
          <w:rFonts w:ascii="Times New Roman" w:eastAsia="Times New Roman" w:hAnsi="Times New Roman" w:cs="Times New Roman"/>
          <w:sz w:val="28"/>
          <w:szCs w:val="28"/>
          <w:lang w:eastAsia="ru-RU"/>
        </w:rPr>
        <w:t xml:space="preserve"> предоставлен с согласия субъекта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или на которые в соответствии с федеральными законами не распространяется требование соблюдения конфиденциальности.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Объект защиты информации – информация, носитель информации или информационный процесс, которые необходимо защищать в соответствии с поставленной целью защиты информации.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Организационно-технические мероприятия по обеспечению защиты информации – совокупность действий, направленных на применение организационных мер и программно-технических способов защиты информации на объекте информатизации.</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Персональные данные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bCs/>
          <w:sz w:val="28"/>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Распространение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 действия, направленные на передачу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определенному кругу лиц (передача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или на ознакомление с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неограниченного круга лиц, в том числе обнародование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в средствах массовой информации, размещение в информационно-телекоммуникационных сетях или предоставление доступа к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каким-либо иным способом.</w:t>
      </w:r>
    </w:p>
    <w:p w:rsidR="00CF7F0B" w:rsidRPr="00CF7F0B" w:rsidRDefault="00CF7F0B" w:rsidP="00CF7F0B">
      <w:pPr>
        <w:spacing w:after="80" w:line="240" w:lineRule="auto"/>
        <w:ind w:firstLine="60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Уничтожение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 действия, в результате которых невозможно восстановить содержание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в информационной системе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 xml:space="preserve"> или в результате которых уничтожаются материальные носители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w:t>
      </w:r>
    </w:p>
    <w:p w:rsidR="00CF7F0B" w:rsidRPr="00CF7F0B" w:rsidRDefault="00CF7F0B" w:rsidP="00CF7F0B">
      <w:pPr>
        <w:spacing w:after="0" w:line="240" w:lineRule="auto"/>
        <w:jc w:val="both"/>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spacing w:after="0" w:line="240" w:lineRule="auto"/>
        <w:ind w:left="0" w:hanging="5"/>
        <w:jc w:val="center"/>
        <w:outlineLvl w:val="0"/>
        <w:rPr>
          <w:rFonts w:ascii="Times New Roman" w:eastAsia="Times New Roman" w:hAnsi="Times New Roman" w:cs="Times New Roman"/>
          <w:b/>
          <w:bCs/>
          <w:kern w:val="32"/>
          <w:sz w:val="28"/>
          <w:szCs w:val="28"/>
          <w:lang w:eastAsia="ru-RU"/>
        </w:rPr>
      </w:pPr>
      <w:bookmarkStart w:id="3" w:name="_Toc368060854"/>
      <w:r w:rsidRPr="00CF7F0B">
        <w:rPr>
          <w:rFonts w:ascii="Times New Roman" w:eastAsia="Times New Roman" w:hAnsi="Times New Roman" w:cs="Times New Roman"/>
          <w:bCs/>
          <w:kern w:val="32"/>
          <w:sz w:val="28"/>
          <w:szCs w:val="28"/>
          <w:lang w:eastAsia="ru-RU"/>
        </w:rPr>
        <w:t>Общие принципы и условия обработки персональных данных.</w:t>
      </w:r>
      <w:bookmarkEnd w:id="3"/>
    </w:p>
    <w:p w:rsidR="00CF7F0B" w:rsidRPr="00CF7F0B" w:rsidRDefault="00CF7F0B" w:rsidP="00CF7F0B">
      <w:pPr>
        <w:widowControl w:val="0"/>
        <w:spacing w:after="0" w:line="240" w:lineRule="auto"/>
        <w:ind w:left="360" w:right="-1"/>
        <w:rPr>
          <w:rFonts w:ascii="Times New Roman" w:eastAsia="Times New Roman" w:hAnsi="Times New Roman" w:cs="Times New Roman"/>
          <w:b/>
          <w:sz w:val="28"/>
          <w:szCs w:val="28"/>
          <w:lang w:eastAsia="ru-RU"/>
        </w:rPr>
      </w:pP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Обработка персональных данных гражданина осуществляется на основе принципов:</w:t>
      </w:r>
    </w:p>
    <w:p w:rsidR="00CF7F0B" w:rsidRPr="00CF7F0B" w:rsidRDefault="00CF7F0B" w:rsidP="00CF7F0B">
      <w:pPr>
        <w:widowControl w:val="0"/>
        <w:numPr>
          <w:ilvl w:val="0"/>
          <w:numId w:val="10"/>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Обработка персональных данных должна осуществляться на законной и справедливой основе.</w:t>
      </w:r>
    </w:p>
    <w:p w:rsidR="00CF7F0B" w:rsidRPr="00CF7F0B" w:rsidRDefault="00CF7F0B" w:rsidP="00CF7F0B">
      <w:pPr>
        <w:widowControl w:val="0"/>
        <w:numPr>
          <w:ilvl w:val="0"/>
          <w:numId w:val="10"/>
        </w:numPr>
        <w:tabs>
          <w:tab w:val="num"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F7F0B" w:rsidRPr="00CF7F0B" w:rsidRDefault="00CF7F0B" w:rsidP="00CF7F0B">
      <w:pPr>
        <w:widowControl w:val="0"/>
        <w:numPr>
          <w:ilvl w:val="0"/>
          <w:numId w:val="10"/>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CF7F0B" w:rsidRPr="00CF7F0B" w:rsidRDefault="00CF7F0B" w:rsidP="00CF7F0B">
      <w:pPr>
        <w:widowControl w:val="0"/>
        <w:numPr>
          <w:ilvl w:val="0"/>
          <w:numId w:val="10"/>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CF7F0B" w:rsidRPr="00CF7F0B" w:rsidRDefault="00CF7F0B" w:rsidP="00CF7F0B">
      <w:pPr>
        <w:widowControl w:val="0"/>
        <w:numPr>
          <w:ilvl w:val="0"/>
          <w:numId w:val="10"/>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F7F0B" w:rsidRPr="00CF7F0B" w:rsidRDefault="00CF7F0B" w:rsidP="00CF7F0B">
      <w:pPr>
        <w:widowControl w:val="0"/>
        <w:numPr>
          <w:ilvl w:val="0"/>
          <w:numId w:val="10"/>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 должно принимать необходимые меры либо обеспечивать их принятие по удалению или уточнению неполных или неточных данных.</w:t>
      </w:r>
    </w:p>
    <w:p w:rsidR="00CF7F0B" w:rsidRPr="00CF7F0B" w:rsidRDefault="00CF7F0B" w:rsidP="00CF7F0B">
      <w:pPr>
        <w:widowControl w:val="0"/>
        <w:numPr>
          <w:ilvl w:val="0"/>
          <w:numId w:val="10"/>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целях обеспечения прав и свобод человека и гражданина Учреждение и его представители при обработке персональных данных гражданина обязаны соблюдать следующие общие требования:</w:t>
      </w:r>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Обработка персональных данных может осуществляться исключительно в целях обеспечения соблюдения законов и иных нормативных правовых актов; осуществления государственной политики в сфере здравоохранения, обеспечивающей необходимые условия для реализации конституционных прав гражданина Российской Федерации на получение медицинской помощи, лекарственного обеспечения и гигиенического воспитания; осуществления мероприятий, в части лицензирования медицинской, фармацевтической деятельности и деятельности, связанной с оборотом наркотических средств;</w:t>
      </w:r>
      <w:proofErr w:type="gramEnd"/>
      <w:r w:rsidRPr="00CF7F0B">
        <w:rPr>
          <w:rFonts w:ascii="Times New Roman" w:eastAsia="Times New Roman" w:hAnsi="Times New Roman" w:cs="Times New Roman"/>
          <w:sz w:val="28"/>
          <w:szCs w:val="28"/>
          <w:lang w:eastAsia="ru-RU"/>
        </w:rPr>
        <w:t xml:space="preserve"> </w:t>
      </w:r>
      <w:proofErr w:type="gramStart"/>
      <w:r w:rsidRPr="00CF7F0B">
        <w:rPr>
          <w:rFonts w:ascii="Times New Roman" w:eastAsia="Times New Roman" w:hAnsi="Times New Roman" w:cs="Times New Roman"/>
          <w:sz w:val="28"/>
          <w:szCs w:val="28"/>
          <w:lang w:eastAsia="ru-RU"/>
        </w:rPr>
        <w:t>реализации на территории Республики Мордовия приоритетных национальных проектов в сфере здравоохранения; реализации кадровой политики в сфере здравоохранения; реализации и развития системы управления в сфере здравоохранения; профилактики инвалидности и медицинской реабилитации инвалидов; организации санаторно-курортного лечения и оздоровления больных; участия в реализации государственной политики в области обязательного медицинского страхования граждан в соответствии с законодательством Российской федерации и Республики Мордовия;</w:t>
      </w:r>
      <w:proofErr w:type="gramEnd"/>
      <w:r w:rsidRPr="00CF7F0B">
        <w:rPr>
          <w:rFonts w:ascii="Times New Roman" w:eastAsia="Times New Roman" w:hAnsi="Times New Roman" w:cs="Times New Roman"/>
          <w:sz w:val="28"/>
          <w:szCs w:val="28"/>
          <w:lang w:eastAsia="ru-RU"/>
        </w:rPr>
        <w:t xml:space="preserve"> контроля количества и качества оказанной гражданину медицинской помощи в соответствии с законодательством Российской Федерации.</w:t>
      </w:r>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Все персональные данные гражданина следует получать у него самого или у его полномочного представителя. Если персональные данные гражданина, возможно, получить только у третьей стороны, то гражданин должен быть уведомлен об этом заранее и от него должно быть получено письменное согласие.</w:t>
      </w:r>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При определении объема и </w:t>
      </w:r>
      <w:proofErr w:type="gramStart"/>
      <w:r w:rsidRPr="00CF7F0B">
        <w:rPr>
          <w:rFonts w:ascii="Times New Roman" w:eastAsia="Times New Roman" w:hAnsi="Times New Roman" w:cs="Times New Roman"/>
          <w:sz w:val="28"/>
          <w:szCs w:val="28"/>
          <w:lang w:eastAsia="ru-RU"/>
        </w:rPr>
        <w:t>содержания</w:t>
      </w:r>
      <w:proofErr w:type="gramEnd"/>
      <w:r w:rsidRPr="00CF7F0B">
        <w:rPr>
          <w:rFonts w:ascii="Times New Roman" w:eastAsia="Times New Roman" w:hAnsi="Times New Roman" w:cs="Times New Roman"/>
          <w:sz w:val="28"/>
          <w:szCs w:val="28"/>
          <w:lang w:eastAsia="ru-RU"/>
        </w:rPr>
        <w:t xml:space="preserve"> обрабатываемых персональных данных гражданина Учреждение должно руководствоваться Конституцией Российской Федерации, Федеральным законом № 323-ФЗ «Об основах охраны здоровья граждан в Российской Федерации», законодательством РФ в сфере </w:t>
      </w:r>
      <w:r w:rsidRPr="00CF7F0B">
        <w:rPr>
          <w:rFonts w:ascii="Times New Roman" w:eastAsia="Times New Roman" w:hAnsi="Times New Roman" w:cs="Times New Roman"/>
          <w:sz w:val="28"/>
          <w:szCs w:val="28"/>
          <w:lang w:eastAsia="ru-RU"/>
        </w:rPr>
        <w:lastRenderedPageBreak/>
        <w:t>защиты персональных данных и обработки информации, Уставом Учреждения и иными локальными нормативными актами в области защиты персональных данных.</w:t>
      </w:r>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pacing w:val="-6"/>
          <w:sz w:val="28"/>
          <w:szCs w:val="28"/>
          <w:lang w:eastAsia="ru-RU"/>
        </w:rPr>
      </w:pPr>
      <w:r w:rsidRPr="00CF7F0B">
        <w:rPr>
          <w:rFonts w:ascii="Times New Roman" w:eastAsia="Times New Roman" w:hAnsi="Times New Roman" w:cs="Times New Roman"/>
          <w:sz w:val="28"/>
          <w:szCs w:val="28"/>
          <w:lang w:eastAsia="ru-RU"/>
        </w:rPr>
        <w:t xml:space="preserve">Учреждение не имеет права получать и обрабатывать персональные данные гражданина, касающихся расовой, национальной принадлежности, </w:t>
      </w:r>
      <w:r w:rsidRPr="00CF7F0B">
        <w:rPr>
          <w:rFonts w:ascii="Times New Roman" w:eastAsia="Times New Roman" w:hAnsi="Times New Roman" w:cs="Times New Roman"/>
          <w:spacing w:val="-6"/>
          <w:sz w:val="28"/>
          <w:szCs w:val="28"/>
          <w:lang w:eastAsia="ru-RU"/>
        </w:rPr>
        <w:t xml:space="preserve">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или иным образом затрагивающих его права и законные интересы, за исключением случаев, предусмотренных Федеральным законом № 152-ФЗ.</w:t>
      </w:r>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Решение, порождающее юридические последствия в отношении гражданина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Учреждение обязано разъяснить гражданину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своих прав и законных интересов.</w:t>
      </w:r>
    </w:p>
    <w:p w:rsidR="00CF7F0B" w:rsidRPr="00CF7F0B" w:rsidRDefault="00CF7F0B" w:rsidP="00CF7F0B">
      <w:pPr>
        <w:widowControl w:val="0"/>
        <w:numPr>
          <w:ilvl w:val="0"/>
          <w:numId w:val="11"/>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Учреждение обязано рассмотреть возражение в течение тридцати дней со дня его получения и уведомить гражданина о результатах рассмотрения такого возражения.</w:t>
      </w:r>
    </w:p>
    <w:p w:rsidR="00CF7F0B" w:rsidRPr="00CF7F0B" w:rsidRDefault="00CF7F0B" w:rsidP="00CF7F0B">
      <w:pPr>
        <w:widowControl w:val="0"/>
        <w:numPr>
          <w:ilvl w:val="0"/>
          <w:numId w:val="11"/>
        </w:numPr>
        <w:tabs>
          <w:tab w:val="num" w:pos="993"/>
          <w:tab w:val="num"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Защита персональных данных гражданина от неправомерного их использования или утраты должна быть обеспечена Учреждением за счет своих средств, в порядке, установленном Федеральным законодательством и другими нормативными документами.</w:t>
      </w: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Учреждение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Федеральным законом № 152-ФЗ. </w:t>
      </w:r>
      <w:proofErr w:type="gramStart"/>
      <w:r w:rsidRPr="00CF7F0B">
        <w:rPr>
          <w:rFonts w:ascii="Times New Roman" w:eastAsia="Times New Roman" w:hAnsi="Times New Roman" w:cs="Times New Roman"/>
          <w:sz w:val="28"/>
          <w:szCs w:val="28"/>
          <w:lang w:eastAsia="ru-RU"/>
        </w:rPr>
        <w:t>В поручении Учреждения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roofErr w:type="gramEnd"/>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Лицо, осуществляющее обработку персональных данных по поручению Учреждения, не обязано получать согласие гражданина на обработку его персональных данных.</w:t>
      </w: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val="x-none" w:eastAsia="ru-RU"/>
        </w:rPr>
      </w:pPr>
      <w:r w:rsidRPr="00CF7F0B">
        <w:rPr>
          <w:rFonts w:ascii="Times New Roman" w:eastAsia="Times New Roman" w:hAnsi="Times New Roman" w:cs="Times New Roman"/>
          <w:sz w:val="28"/>
          <w:szCs w:val="28"/>
          <w:lang w:eastAsia="ru-RU"/>
        </w:rPr>
        <w:t>В случае если Учреждение поручает обработку персональных данных другому лицу, ответственность перед гражданином за действия указанного лица несет Учреждение. Лицо, осуществляющее обработку персональных данных</w:t>
      </w:r>
      <w:r w:rsidRPr="00CF7F0B">
        <w:rPr>
          <w:rFonts w:ascii="Times New Roman" w:eastAsia="Times New Roman" w:hAnsi="Times New Roman" w:cs="Times New Roman"/>
          <w:bCs/>
          <w:sz w:val="28"/>
          <w:szCs w:val="28"/>
          <w:lang w:eastAsia="ru-RU"/>
        </w:rPr>
        <w:t xml:space="preserve"> по поручению Учреждения, несет ответственность перед Учреждением.</w:t>
      </w: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proofErr w:type="spellStart"/>
      <w:r w:rsidRPr="00CF7F0B">
        <w:rPr>
          <w:rFonts w:ascii="Times New Roman" w:eastAsia="Times New Roman" w:hAnsi="Times New Roman" w:cs="Times New Roman"/>
          <w:sz w:val="28"/>
          <w:szCs w:val="28"/>
          <w:lang w:eastAsia="ru-RU"/>
        </w:rPr>
        <w:t>Надзорно</w:t>
      </w:r>
      <w:proofErr w:type="spellEnd"/>
      <w:r w:rsidRPr="00CF7F0B">
        <w:rPr>
          <w:rFonts w:ascii="Times New Roman" w:eastAsia="Times New Roman" w:hAnsi="Times New Roman" w:cs="Times New Roman"/>
          <w:sz w:val="28"/>
          <w:szCs w:val="28"/>
          <w:lang w:eastAsia="ru-RU"/>
        </w:rPr>
        <w:t>-контрольные органы имеют доступ к защищаемой информации исключительно в сфере своей компетенции.</w:t>
      </w: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К числу массовых потребителей персональных данных вне Учреждения относятся государственные и негосударственные функциональные структуры:</w:t>
      </w:r>
      <w:r w:rsidRPr="00CF7F0B">
        <w:rPr>
          <w:rFonts w:ascii="Times New Roman" w:eastAsia="Times New Roman" w:hAnsi="Times New Roman" w:cs="Times New Roman"/>
          <w:b/>
          <w:sz w:val="28"/>
          <w:szCs w:val="28"/>
          <w:lang w:eastAsia="ru-RU"/>
        </w:rPr>
        <w:t xml:space="preserve"> </w:t>
      </w:r>
      <w:r w:rsidRPr="00CF7F0B">
        <w:rPr>
          <w:rFonts w:ascii="Times New Roman" w:eastAsia="Times New Roman" w:hAnsi="Times New Roman" w:cs="Times New Roman"/>
          <w:sz w:val="28"/>
          <w:szCs w:val="28"/>
          <w:lang w:eastAsia="ru-RU"/>
        </w:rPr>
        <w:t>налоговые инспекции, правоохранительные органы, органы статистики, страховые агентства, военкоматы, пенсионные фонды, ФОМС, подразделения муниципальных органов управления и др.</w:t>
      </w: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color w:val="000000"/>
          <w:sz w:val="28"/>
          <w:szCs w:val="28"/>
          <w:lang w:eastAsia="ru-RU"/>
        </w:rPr>
        <w:t>Учреждение при обработке персональных данных граждан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F7F0B" w:rsidRPr="00CF7F0B" w:rsidRDefault="00CF7F0B" w:rsidP="00CF7F0B">
      <w:pPr>
        <w:keepNext/>
        <w:numPr>
          <w:ilvl w:val="0"/>
          <w:numId w:val="23"/>
        </w:numPr>
        <w:spacing w:after="0" w:line="240" w:lineRule="auto"/>
        <w:ind w:left="0" w:hanging="5"/>
        <w:jc w:val="center"/>
        <w:outlineLvl w:val="0"/>
        <w:rPr>
          <w:rFonts w:ascii="Times New Roman" w:eastAsia="Times New Roman" w:hAnsi="Times New Roman" w:cs="Times New Roman"/>
          <w:kern w:val="32"/>
          <w:sz w:val="28"/>
          <w:szCs w:val="28"/>
          <w:lang w:eastAsia="ru-RU"/>
        </w:rPr>
      </w:pPr>
      <w:bookmarkStart w:id="4" w:name="_Toc368060855"/>
      <w:r w:rsidRPr="00CF7F0B">
        <w:rPr>
          <w:rFonts w:ascii="Times New Roman" w:eastAsia="Times New Roman" w:hAnsi="Times New Roman" w:cs="Times New Roman"/>
          <w:bCs/>
          <w:kern w:val="32"/>
          <w:sz w:val="28"/>
          <w:szCs w:val="28"/>
          <w:lang w:eastAsia="ru-RU"/>
        </w:rPr>
        <w:t>Получение</w:t>
      </w:r>
      <w:r w:rsidRPr="00CF7F0B">
        <w:rPr>
          <w:rFonts w:ascii="Times New Roman" w:eastAsia="Times New Roman" w:hAnsi="Times New Roman" w:cs="Times New Roman"/>
          <w:kern w:val="32"/>
          <w:sz w:val="28"/>
          <w:szCs w:val="28"/>
          <w:lang w:eastAsia="ru-RU"/>
        </w:rPr>
        <w:t xml:space="preserve"> персональных данных граждан.</w:t>
      </w:r>
      <w:bookmarkEnd w:id="4"/>
    </w:p>
    <w:p w:rsidR="00CF7F0B" w:rsidRPr="00CF7F0B" w:rsidRDefault="00CF7F0B" w:rsidP="00CF7F0B">
      <w:pPr>
        <w:widowControl w:val="0"/>
        <w:shd w:val="clear" w:color="auto" w:fill="FFFFFF"/>
        <w:tabs>
          <w:tab w:val="left" w:pos="413"/>
        </w:tabs>
        <w:spacing w:after="0" w:line="240" w:lineRule="auto"/>
        <w:jc w:val="center"/>
        <w:rPr>
          <w:rFonts w:ascii="Times New Roman" w:eastAsia="Times New Roman" w:hAnsi="Times New Roman" w:cs="Times New Roman"/>
          <w:b/>
          <w:bCs/>
          <w:sz w:val="28"/>
          <w:szCs w:val="28"/>
          <w:lang w:eastAsia="ru-RU"/>
        </w:rPr>
      </w:pP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Получение персональных данных преимущественно осуществляется путем представления их самим гражданином, на основании его письменного согласия, за исключением случаев прямо предусмотренных действующим законодательством РФ.</w:t>
      </w:r>
    </w:p>
    <w:p w:rsidR="00CF7F0B" w:rsidRPr="00CF7F0B" w:rsidRDefault="00CF7F0B" w:rsidP="00CF7F0B">
      <w:pPr>
        <w:widowControl w:val="0"/>
        <w:spacing w:after="0" w:line="240" w:lineRule="auto"/>
        <w:ind w:firstLine="567"/>
        <w:jc w:val="both"/>
        <w:rPr>
          <w:rFonts w:ascii="Times New Roman" w:eastAsia="Times New Roman" w:hAnsi="Times New Roman" w:cs="Times New Roman"/>
          <w:sz w:val="28"/>
          <w:szCs w:val="28"/>
          <w:lang w:val="x-none" w:eastAsia="x-none"/>
        </w:rPr>
      </w:pPr>
      <w:r w:rsidRPr="00CF7F0B">
        <w:rPr>
          <w:rFonts w:ascii="Times New Roman" w:eastAsia="Times New Roman" w:hAnsi="Times New Roman" w:cs="Times New Roman"/>
          <w:sz w:val="28"/>
          <w:szCs w:val="28"/>
          <w:lang w:val="x-none" w:eastAsia="x-none"/>
        </w:rPr>
        <w:t>В случаях, предусмотренных Федеральным законодательством, обработка персональных данных осуществляется только с согласия гражданина в письменной форме. Равнозначным содержащему собственноручную подпись гражданина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в письменной форме на обработку его персональных данных должно включать в себя, в частности:</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pacing w:val="-4"/>
          <w:sz w:val="28"/>
          <w:szCs w:val="28"/>
          <w:lang w:eastAsia="ru-RU"/>
        </w:rPr>
      </w:pPr>
      <w:r w:rsidRPr="00CF7F0B">
        <w:rPr>
          <w:rFonts w:ascii="Times New Roman" w:eastAsia="Times New Roman" w:hAnsi="Times New Roman" w:cs="Times New Roman"/>
          <w:spacing w:val="-4"/>
          <w:sz w:val="28"/>
          <w:szCs w:val="28"/>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наименование или фамилию, имя, отчество и адрес оператора (ГБУЗ РМ «Детская поликлиника №2»), получающего согласие субъекта персональных данных;</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цель обработки персональных данных;</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перечень персональных данных, на обработку которых дается согласие </w:t>
      </w:r>
      <w:r w:rsidRPr="00CF7F0B">
        <w:rPr>
          <w:rFonts w:ascii="Times New Roman" w:eastAsia="Times New Roman" w:hAnsi="Times New Roman" w:cs="Times New Roman"/>
          <w:sz w:val="28"/>
          <w:szCs w:val="28"/>
          <w:lang w:eastAsia="ru-RU"/>
        </w:rPr>
        <w:lastRenderedPageBreak/>
        <w:t>субъекта персональных данных;</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Учреждения, если обработка будет поручена такому лицу;</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перечень действий с персональными данными, на совершение которых дается согласие, общее описание используемых Учреждением способов обработки персональных данных;</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CF7F0B" w:rsidRPr="00CF7F0B" w:rsidRDefault="00CF7F0B" w:rsidP="00CF7F0B">
      <w:pPr>
        <w:widowControl w:val="0"/>
        <w:numPr>
          <w:ilvl w:val="0"/>
          <w:numId w:val="12"/>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подпись субъекта персональных данных.</w:t>
      </w:r>
    </w:p>
    <w:p w:rsidR="00CF7F0B" w:rsidRPr="00CF7F0B" w:rsidRDefault="00CF7F0B" w:rsidP="00CF7F0B">
      <w:pPr>
        <w:widowControl w:val="0"/>
        <w:shd w:val="clear" w:color="auto" w:fill="FFFFFF"/>
        <w:tabs>
          <w:tab w:val="num" w:pos="993"/>
        </w:tabs>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Для обработки персональных данных, содержащихся в согласии в письменной форме, дополнительное согласие на обработку не требуется.</w:t>
      </w:r>
    </w:p>
    <w:p w:rsidR="00CF7F0B" w:rsidRPr="00CF7F0B" w:rsidRDefault="00CF7F0B" w:rsidP="00CF7F0B">
      <w:pPr>
        <w:widowControl w:val="0"/>
        <w:shd w:val="clear" w:color="auto" w:fill="FFFFFF"/>
        <w:tabs>
          <w:tab w:val="num" w:pos="993"/>
        </w:tabs>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В случае недееспособности гражданина или </w:t>
      </w:r>
      <w:proofErr w:type="gramStart"/>
      <w:r w:rsidRPr="00CF7F0B">
        <w:rPr>
          <w:rFonts w:ascii="Times New Roman" w:eastAsia="Times New Roman" w:hAnsi="Times New Roman" w:cs="Times New Roman"/>
          <w:sz w:val="28"/>
          <w:szCs w:val="28"/>
          <w:lang w:eastAsia="ru-RU"/>
        </w:rPr>
        <w:t>не достижения</w:t>
      </w:r>
      <w:proofErr w:type="gramEnd"/>
      <w:r w:rsidRPr="00CF7F0B">
        <w:rPr>
          <w:rFonts w:ascii="Times New Roman" w:eastAsia="Times New Roman" w:hAnsi="Times New Roman" w:cs="Times New Roman"/>
          <w:sz w:val="28"/>
          <w:szCs w:val="28"/>
          <w:lang w:eastAsia="ru-RU"/>
        </w:rPr>
        <w:t xml:space="preserve"> гражданином возраста 14 лет согласие на обработку его персональных данных дает в письменной форме его законный представитель.</w:t>
      </w:r>
    </w:p>
    <w:p w:rsidR="00CF7F0B" w:rsidRPr="00CF7F0B" w:rsidRDefault="00CF7F0B" w:rsidP="00CF7F0B">
      <w:pPr>
        <w:numPr>
          <w:ilvl w:val="1"/>
          <w:numId w:val="23"/>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случае необходимости проверки персональных данных гражданина Учреждение заблаговременно должно сообщить об этом гражданину,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дать письменное согласие на их получение.</w:t>
      </w:r>
    </w:p>
    <w:p w:rsidR="00CF7F0B" w:rsidRPr="00CF7F0B" w:rsidRDefault="00CF7F0B" w:rsidP="00CF7F0B">
      <w:pPr>
        <w:tabs>
          <w:tab w:val="num" w:pos="2223"/>
        </w:tabs>
        <w:spacing w:after="0" w:line="240" w:lineRule="auto"/>
        <w:ind w:left="567"/>
        <w:jc w:val="both"/>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tabs>
          <w:tab w:val="left" w:pos="284"/>
        </w:tabs>
        <w:spacing w:after="0" w:line="240" w:lineRule="auto"/>
        <w:ind w:left="0" w:hanging="5"/>
        <w:jc w:val="center"/>
        <w:outlineLvl w:val="0"/>
        <w:rPr>
          <w:rFonts w:ascii="Times New Roman" w:eastAsia="Times New Roman" w:hAnsi="Times New Roman" w:cs="Times New Roman"/>
          <w:kern w:val="32"/>
          <w:sz w:val="28"/>
          <w:szCs w:val="28"/>
          <w:lang w:eastAsia="ru-RU"/>
        </w:rPr>
      </w:pPr>
      <w:bookmarkStart w:id="5" w:name="_Toc368060856"/>
      <w:r w:rsidRPr="00CF7F0B">
        <w:rPr>
          <w:rFonts w:ascii="Times New Roman" w:eastAsia="Times New Roman" w:hAnsi="Times New Roman" w:cs="Times New Roman"/>
          <w:bCs/>
          <w:kern w:val="32"/>
          <w:sz w:val="28"/>
          <w:szCs w:val="28"/>
          <w:lang w:eastAsia="ru-RU"/>
        </w:rPr>
        <w:t>Хранение</w:t>
      </w:r>
      <w:r w:rsidRPr="00CF7F0B">
        <w:rPr>
          <w:rFonts w:ascii="Times New Roman" w:eastAsia="Times New Roman" w:hAnsi="Times New Roman" w:cs="Times New Roman"/>
          <w:kern w:val="32"/>
          <w:sz w:val="28"/>
          <w:szCs w:val="28"/>
          <w:lang w:eastAsia="ru-RU"/>
        </w:rPr>
        <w:t xml:space="preserve"> и использование персональных данных граждан.</w:t>
      </w:r>
      <w:bookmarkEnd w:id="5"/>
    </w:p>
    <w:p w:rsidR="00CF7F0B" w:rsidRPr="00CF7F0B" w:rsidRDefault="00CF7F0B" w:rsidP="00CF7F0B">
      <w:pPr>
        <w:widowControl w:val="0"/>
        <w:shd w:val="clear" w:color="auto" w:fill="FFFFFF"/>
        <w:spacing w:after="0" w:line="240" w:lineRule="auto"/>
        <w:jc w:val="center"/>
        <w:rPr>
          <w:rFonts w:ascii="Times New Roman" w:eastAsia="Times New Roman" w:hAnsi="Times New Roman" w:cs="Times New Roman"/>
          <w:b/>
          <w:bCs/>
          <w:sz w:val="28"/>
          <w:szCs w:val="28"/>
          <w:lang w:eastAsia="ru-RU"/>
        </w:rPr>
      </w:pP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Информация персонального характера гражданина хранится и обрабатывается с соблюдением требований действующего Российского законодательства о защите персональных данных.</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Обработка персональных данных осуществляется </w:t>
      </w:r>
      <w:proofErr w:type="gramStart"/>
      <w:r w:rsidRPr="00CF7F0B">
        <w:rPr>
          <w:rFonts w:ascii="Times New Roman" w:eastAsia="Times New Roman" w:hAnsi="Times New Roman" w:cs="Times New Roman"/>
          <w:sz w:val="28"/>
          <w:szCs w:val="28"/>
          <w:lang w:eastAsia="ru-RU"/>
        </w:rPr>
        <w:t>Учреждением</w:t>
      </w:r>
      <w:proofErr w:type="gramEnd"/>
      <w:r w:rsidRPr="00CF7F0B">
        <w:rPr>
          <w:rFonts w:ascii="Times New Roman" w:eastAsia="Times New Roman" w:hAnsi="Times New Roman" w:cs="Times New Roman"/>
          <w:sz w:val="28"/>
          <w:szCs w:val="28"/>
          <w:lang w:eastAsia="ru-RU"/>
        </w:rPr>
        <w:t xml:space="preserve"> смешанным путем:</w:t>
      </w:r>
    </w:p>
    <w:p w:rsidR="00CF7F0B" w:rsidRPr="00CF7F0B" w:rsidRDefault="00CF7F0B" w:rsidP="00CF7F0B">
      <w:pPr>
        <w:widowControl w:val="0"/>
        <w:numPr>
          <w:ilvl w:val="0"/>
          <w:numId w:val="13"/>
        </w:numPr>
        <w:tabs>
          <w:tab w:val="clear" w:pos="709"/>
          <w:tab w:val="num" w:pos="900"/>
          <w:tab w:val="num" w:pos="1134"/>
        </w:tabs>
        <w:overflowPunct w:val="0"/>
        <w:spacing w:after="0" w:line="0" w:lineRule="atLeast"/>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неавтоматизированным способом обработки персональных данных;</w:t>
      </w:r>
    </w:p>
    <w:p w:rsidR="00CF7F0B" w:rsidRPr="00CF7F0B" w:rsidRDefault="00CF7F0B" w:rsidP="00CF7F0B">
      <w:pPr>
        <w:widowControl w:val="0"/>
        <w:numPr>
          <w:ilvl w:val="0"/>
          <w:numId w:val="13"/>
        </w:numPr>
        <w:tabs>
          <w:tab w:val="clear" w:pos="709"/>
          <w:tab w:val="num" w:pos="900"/>
          <w:tab w:val="num" w:pos="1134"/>
        </w:tabs>
        <w:overflowPunct w:val="0"/>
        <w:spacing w:after="0" w:line="0" w:lineRule="atLeast"/>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автоматизированным способом обработки персональных данных (с помощью ПЭВМ и специальных программных продуктов).</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Персональные данные граждан хранятся на бумажных носителях и в электронном виде.</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Ответственные лица за хранение документов, содержащих персональные данные граждан, назначены приказом главного врача Учреждения.</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Хранение оконченных производством документов, содержащих персональные данные граждан, осуществляется в помещениях Учреждения, предназначенных для хранения отработанной документации.</w:t>
      </w:r>
    </w:p>
    <w:p w:rsidR="00CF7F0B" w:rsidRPr="00CF7F0B" w:rsidRDefault="00CF7F0B" w:rsidP="00CF7F0B">
      <w:pPr>
        <w:widowControl w:val="0"/>
        <w:tabs>
          <w:tab w:val="num" w:pos="1134"/>
        </w:tabs>
        <w:spacing w:after="0" w:line="240" w:lineRule="auto"/>
        <w:ind w:firstLine="709"/>
        <w:jc w:val="both"/>
        <w:rPr>
          <w:rFonts w:ascii="Times New Roman" w:eastAsia="Times New Roman" w:hAnsi="Times New Roman" w:cs="Times New Roman"/>
          <w:sz w:val="28"/>
          <w:szCs w:val="28"/>
          <w:lang w:eastAsia="x-none"/>
        </w:rPr>
      </w:pPr>
      <w:r w:rsidRPr="00CF7F0B">
        <w:rPr>
          <w:rFonts w:ascii="Times New Roman" w:eastAsia="Times New Roman" w:hAnsi="Times New Roman" w:cs="Times New Roman"/>
          <w:sz w:val="28"/>
          <w:szCs w:val="28"/>
          <w:lang w:val="x-none" w:eastAsia="x-none"/>
        </w:rPr>
        <w:t xml:space="preserve">Ответственные лица за хранение оконченных производством документов, содержащих персональные данные граждан, назначены </w:t>
      </w:r>
      <w:r w:rsidRPr="00CF7F0B">
        <w:rPr>
          <w:rFonts w:ascii="Times New Roman" w:eastAsia="Times New Roman" w:hAnsi="Times New Roman" w:cs="Times New Roman"/>
          <w:sz w:val="28"/>
          <w:szCs w:val="28"/>
          <w:lang w:eastAsia="x-none"/>
        </w:rPr>
        <w:t>п</w:t>
      </w:r>
      <w:proofErr w:type="spellStart"/>
      <w:r w:rsidRPr="00CF7F0B">
        <w:rPr>
          <w:rFonts w:ascii="Times New Roman" w:eastAsia="Times New Roman" w:hAnsi="Times New Roman" w:cs="Times New Roman"/>
          <w:sz w:val="28"/>
          <w:szCs w:val="28"/>
          <w:lang w:val="x-none" w:eastAsia="x-none"/>
        </w:rPr>
        <w:t>риказом</w:t>
      </w:r>
      <w:proofErr w:type="spellEnd"/>
      <w:r w:rsidRPr="00CF7F0B">
        <w:rPr>
          <w:rFonts w:ascii="Times New Roman" w:eastAsia="Times New Roman" w:hAnsi="Times New Roman" w:cs="Times New Roman"/>
          <w:sz w:val="28"/>
          <w:szCs w:val="28"/>
          <w:lang w:val="x-none" w:eastAsia="x-none"/>
        </w:rPr>
        <w:t xml:space="preserve"> </w:t>
      </w:r>
      <w:r w:rsidRPr="00CF7F0B">
        <w:rPr>
          <w:rFonts w:ascii="Times New Roman" w:eastAsia="Times New Roman" w:hAnsi="Times New Roman" w:cs="Times New Roman"/>
          <w:sz w:val="28"/>
          <w:szCs w:val="28"/>
          <w:lang w:eastAsia="x-none"/>
        </w:rPr>
        <w:t>главного врача Учреждения</w:t>
      </w:r>
      <w:r w:rsidRPr="00CF7F0B">
        <w:rPr>
          <w:rFonts w:ascii="Times New Roman" w:eastAsia="Times New Roman" w:hAnsi="Times New Roman" w:cs="Times New Roman"/>
          <w:sz w:val="28"/>
          <w:szCs w:val="28"/>
          <w:lang w:val="x-none" w:eastAsia="x-none"/>
        </w:rPr>
        <w:t>.</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val="x-none" w:eastAsia="ru-RU"/>
        </w:rPr>
      </w:pPr>
      <w:r w:rsidRPr="00CF7F0B">
        <w:rPr>
          <w:rFonts w:ascii="Times New Roman" w:eastAsia="Times New Roman" w:hAnsi="Times New Roman" w:cs="Times New Roman"/>
          <w:sz w:val="28"/>
          <w:szCs w:val="28"/>
          <w:lang w:eastAsia="ru-RU"/>
        </w:rPr>
        <w:t xml:space="preserve">Возможна передача персональных данных граждан по внутренней сети организации с использованием технических и программных средств защиты информации, с доступом только для работников Учреждения, допущенных к работе с персональными данными граждан приказом главного врача Учреждения </w:t>
      </w:r>
      <w:r w:rsidRPr="00CF7F0B">
        <w:rPr>
          <w:rFonts w:ascii="Times New Roman" w:eastAsia="Times New Roman" w:hAnsi="Times New Roman" w:cs="Times New Roman"/>
          <w:sz w:val="28"/>
          <w:szCs w:val="28"/>
          <w:lang w:eastAsia="ru-RU"/>
        </w:rPr>
        <w:lastRenderedPageBreak/>
        <w:t>и только в объеме, необходимом данным работникам для выполнения своих должностных обязанностей.</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Хранение персональных данных граждан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F7F0B" w:rsidRPr="00CF7F0B" w:rsidRDefault="00CF7F0B" w:rsidP="00CF7F0B">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Хранение документов, содержащих персональные данные граждан,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с оформлением Акта уничтожения (Приложение 3).</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Учреждение обеспечивает ограничение доступа к персональным данным граждан лицам, не уполномоченным Федеральным законодательством, либо работодателем для получения соответствующих сведений.</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Доступ к персональным данным граждан имеют работники Учреждения, допущенные к работе с персональными данными Приказом Директора Учреждения. В должностные инструкции данных работников включается пункт об обязанности сохранения информации, являющейся конфиденциальной.</w:t>
      </w:r>
    </w:p>
    <w:p w:rsidR="00CF7F0B" w:rsidRPr="00CF7F0B" w:rsidRDefault="00CF7F0B" w:rsidP="00CF7F0B">
      <w:pPr>
        <w:spacing w:after="0" w:line="240" w:lineRule="auto"/>
        <w:jc w:val="both"/>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tabs>
          <w:tab w:val="left" w:pos="426"/>
        </w:tabs>
        <w:spacing w:after="0" w:line="240" w:lineRule="auto"/>
        <w:ind w:left="0" w:hanging="5"/>
        <w:jc w:val="center"/>
        <w:outlineLvl w:val="0"/>
        <w:rPr>
          <w:rFonts w:ascii="Times New Roman" w:eastAsia="Times New Roman" w:hAnsi="Times New Roman" w:cs="Times New Roman"/>
          <w:kern w:val="32"/>
          <w:sz w:val="28"/>
          <w:szCs w:val="28"/>
          <w:lang w:eastAsia="ru-RU"/>
        </w:rPr>
      </w:pPr>
      <w:bookmarkStart w:id="6" w:name="_Toc368060857"/>
      <w:r w:rsidRPr="00CF7F0B">
        <w:rPr>
          <w:rFonts w:ascii="Times New Roman" w:eastAsia="Times New Roman" w:hAnsi="Times New Roman" w:cs="Times New Roman"/>
          <w:kern w:val="32"/>
          <w:sz w:val="28"/>
          <w:szCs w:val="28"/>
          <w:lang w:eastAsia="ru-RU"/>
        </w:rPr>
        <w:t>Передача персональных данных граждан третьим лицам.</w:t>
      </w:r>
      <w:bookmarkEnd w:id="6"/>
    </w:p>
    <w:p w:rsidR="00CF7F0B" w:rsidRPr="00CF7F0B" w:rsidRDefault="00CF7F0B" w:rsidP="00CF7F0B">
      <w:pPr>
        <w:widowControl w:val="0"/>
        <w:shd w:val="clear" w:color="auto" w:fill="FFFFFF"/>
        <w:spacing w:after="0" w:line="240" w:lineRule="auto"/>
        <w:jc w:val="center"/>
        <w:rPr>
          <w:rFonts w:ascii="Times New Roman" w:eastAsia="Times New Roman" w:hAnsi="Times New Roman" w:cs="Times New Roman"/>
          <w:bCs/>
          <w:sz w:val="28"/>
          <w:szCs w:val="28"/>
          <w:lang w:eastAsia="ru-RU"/>
        </w:rPr>
      </w:pP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Передача персональных данных граждан третьим лицам осуществляется Учреждением только с письменного согласия гражданина, с подтверждающей визой Директора Учреждения за исключением случаев, если:</w:t>
      </w:r>
    </w:p>
    <w:p w:rsidR="00CF7F0B" w:rsidRPr="00CF7F0B" w:rsidRDefault="00CF7F0B" w:rsidP="00CF7F0B">
      <w:pPr>
        <w:widowControl w:val="0"/>
        <w:numPr>
          <w:ilvl w:val="0"/>
          <w:numId w:val="15"/>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передача необходима для защиты жизни и здоровья гражданина, либо других лиц, и получение его согласия невозможно;</w:t>
      </w:r>
    </w:p>
    <w:p w:rsidR="00CF7F0B" w:rsidRPr="00CF7F0B" w:rsidRDefault="00CF7F0B" w:rsidP="00CF7F0B">
      <w:pPr>
        <w:widowControl w:val="0"/>
        <w:numPr>
          <w:ilvl w:val="0"/>
          <w:numId w:val="15"/>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целях обследования и лечения гражданина, не способного из-за своего состояния выразить свою волю;</w:t>
      </w:r>
    </w:p>
    <w:p w:rsidR="00CF7F0B" w:rsidRPr="00CF7F0B" w:rsidRDefault="00CF7F0B" w:rsidP="00CF7F0B">
      <w:pPr>
        <w:widowControl w:val="0"/>
        <w:numPr>
          <w:ilvl w:val="0"/>
          <w:numId w:val="15"/>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CF7F0B" w:rsidRPr="00CF7F0B" w:rsidRDefault="00CF7F0B" w:rsidP="00CF7F0B">
      <w:pPr>
        <w:widowControl w:val="0"/>
        <w:numPr>
          <w:ilvl w:val="0"/>
          <w:numId w:val="15"/>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случае оказания помощи несовершеннолетнему в возрасте до 14 лет, для информирования его родителей или законных представителей;</w:t>
      </w:r>
    </w:p>
    <w:p w:rsidR="00CF7F0B" w:rsidRPr="00CF7F0B" w:rsidRDefault="00CF7F0B" w:rsidP="00CF7F0B">
      <w:pPr>
        <w:widowControl w:val="0"/>
        <w:numPr>
          <w:ilvl w:val="0"/>
          <w:numId w:val="15"/>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при наличии оснований, позволяющих полагать, что права и интересы гражданина могут быть нарушены противоправными действиями других лиц;</w:t>
      </w:r>
    </w:p>
    <w:p w:rsidR="00CF7F0B" w:rsidRPr="00CF7F0B" w:rsidRDefault="00CF7F0B" w:rsidP="00CF7F0B">
      <w:pPr>
        <w:widowControl w:val="0"/>
        <w:numPr>
          <w:ilvl w:val="0"/>
          <w:numId w:val="15"/>
        </w:numPr>
        <w:tabs>
          <w:tab w:val="num" w:pos="993"/>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иных случаях, прямо предусмотренных Федеральным законодательством.</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В целях соблюдения Федерального законодательства и иных нормативных правовых актов Российской Федерации возможна передача персональных данных граждан: </w:t>
      </w:r>
    </w:p>
    <w:p w:rsidR="00CF7F0B" w:rsidRPr="00CF7F0B" w:rsidRDefault="00CF7F0B" w:rsidP="00CF7F0B">
      <w:pPr>
        <w:widowControl w:val="0"/>
        <w:numPr>
          <w:ilvl w:val="0"/>
          <w:numId w:val="16"/>
        </w:numPr>
        <w:tabs>
          <w:tab w:val="num" w:pos="1134"/>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для содействия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ведения Федеральных регистров медицинских работников - в уполномоченные региональные и Федеральные органы исполнительной власти по отрасли здравоохранение;</w:t>
      </w:r>
    </w:p>
    <w:p w:rsidR="00CF7F0B" w:rsidRPr="00CF7F0B" w:rsidRDefault="00CF7F0B" w:rsidP="00CF7F0B">
      <w:pPr>
        <w:widowControl w:val="0"/>
        <w:numPr>
          <w:ilvl w:val="0"/>
          <w:numId w:val="16"/>
        </w:numPr>
        <w:tabs>
          <w:tab w:val="num" w:pos="1134"/>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 xml:space="preserve">в целях выполнения необходимых условий для реализации </w:t>
      </w:r>
      <w:r w:rsidRPr="00CF7F0B">
        <w:rPr>
          <w:rFonts w:ascii="Times New Roman" w:eastAsia="Times New Roman" w:hAnsi="Times New Roman" w:cs="Times New Roman"/>
          <w:sz w:val="28"/>
          <w:szCs w:val="28"/>
          <w:lang w:eastAsia="ru-RU"/>
        </w:rPr>
        <w:lastRenderedPageBreak/>
        <w:t>конституционных прав граждан на охрану здоровья, получение медицинской помощи, лекарственного обеспечения, профилактики инвалидности и медицинской реабилитации инвалидов, оказания медицинской и профилактической помощи населению, санаторно-курортного лечения - в уполномоченные региональные и федеральные органы исполнительной власти в сфере здравоохранения и социального развития, федеральные и региональные Фонды, страховые медицинские организации, другие медицинские и фармацевтические организации, участвующие в</w:t>
      </w:r>
      <w:proofErr w:type="gramEnd"/>
      <w:r w:rsidRPr="00CF7F0B">
        <w:rPr>
          <w:rFonts w:ascii="Times New Roman" w:eastAsia="Times New Roman" w:hAnsi="Times New Roman" w:cs="Times New Roman"/>
          <w:sz w:val="28"/>
          <w:szCs w:val="28"/>
          <w:lang w:eastAsia="ru-RU"/>
        </w:rPr>
        <w:t xml:space="preserve"> реализации Программы государственных гарантий оказания гражданам бесплатной медицинской помощи, приоритетных национальных проектов и целевых программ в сфере здравоохранения, обеспечении отдельных категорий граждан необходимыми лекарственными средствами;</w:t>
      </w:r>
    </w:p>
    <w:p w:rsidR="00CF7F0B" w:rsidRPr="00CF7F0B" w:rsidRDefault="00CF7F0B" w:rsidP="00CF7F0B">
      <w:pPr>
        <w:widowControl w:val="0"/>
        <w:numPr>
          <w:ilvl w:val="0"/>
          <w:numId w:val="16"/>
        </w:numPr>
        <w:tabs>
          <w:tab w:val="num" w:pos="1134"/>
        </w:tabs>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иных случаях, прямо предусмотренных Федеральным законодательством.</w:t>
      </w:r>
    </w:p>
    <w:p w:rsidR="00CF7F0B" w:rsidRPr="00CF7F0B" w:rsidRDefault="00CF7F0B" w:rsidP="00CF7F0B">
      <w:pPr>
        <w:widowControl w:val="0"/>
        <w:tabs>
          <w:tab w:val="num" w:pos="1134"/>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Передача персональных данных гражданина третьим лицам осуществляется на основании запроса третьего лица с разрешающей визой Директора Учреждения при условии соблюдения требований, предусмотренных п. 7.1 настоящего Положения. </w:t>
      </w:r>
    </w:p>
    <w:p w:rsidR="00CF7F0B" w:rsidRPr="00CF7F0B" w:rsidRDefault="00CF7F0B" w:rsidP="00CF7F0B">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 xml:space="preserve">Учреждение обеспечивает ведение Журнала учета </w:t>
      </w:r>
      <w:r w:rsidRPr="00CF7F0B">
        <w:rPr>
          <w:rFonts w:ascii="Times New Roman" w:eastAsia="Times New Roman" w:hAnsi="Times New Roman" w:cs="Times New Roman"/>
          <w:color w:val="000000"/>
          <w:sz w:val="28"/>
          <w:szCs w:val="28"/>
          <w:lang w:eastAsia="ru-RU"/>
        </w:rPr>
        <w:t>обращений граждан по вопросам обработки персональных данных</w:t>
      </w:r>
      <w:r w:rsidRPr="00CF7F0B">
        <w:rPr>
          <w:rFonts w:ascii="Times New Roman" w:eastAsia="Times New Roman" w:hAnsi="Times New Roman" w:cs="Times New Roman"/>
          <w:sz w:val="28"/>
          <w:szCs w:val="28"/>
          <w:lang w:eastAsia="ru-RU"/>
        </w:rPr>
        <w:t xml:space="preserve"> (Приложение 6)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p>
    <w:p w:rsidR="00CF7F0B" w:rsidRPr="00CF7F0B" w:rsidRDefault="00CF7F0B" w:rsidP="00CF7F0B">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 случае если лицо, обратившееся с запросом, не уполномочено Федеральным законодательством на получение персональных данных гражданина, либо отсутствует письменное согласие гражданина на передачу его персональных данных, Учреждение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в Учреждении.</w:t>
      </w:r>
    </w:p>
    <w:p w:rsidR="00CF7F0B" w:rsidRPr="00CF7F0B" w:rsidRDefault="00CF7F0B" w:rsidP="00CF7F0B">
      <w:pPr>
        <w:keepNext/>
        <w:spacing w:after="0" w:line="240" w:lineRule="auto"/>
        <w:ind w:left="714"/>
        <w:outlineLvl w:val="0"/>
        <w:rPr>
          <w:rFonts w:ascii="Times New Roman" w:eastAsia="Times New Roman" w:hAnsi="Times New Roman" w:cs="Times New Roman"/>
          <w:b/>
          <w:bCs/>
          <w:kern w:val="32"/>
          <w:sz w:val="24"/>
          <w:szCs w:val="24"/>
          <w:lang w:eastAsia="ru-RU"/>
        </w:rPr>
      </w:pPr>
    </w:p>
    <w:p w:rsidR="00CF7F0B" w:rsidRPr="00CF7F0B" w:rsidRDefault="00CF7F0B" w:rsidP="00CF7F0B">
      <w:pPr>
        <w:keepNext/>
        <w:numPr>
          <w:ilvl w:val="0"/>
          <w:numId w:val="23"/>
        </w:numPr>
        <w:tabs>
          <w:tab w:val="left" w:pos="284"/>
        </w:tabs>
        <w:spacing w:after="0" w:line="240" w:lineRule="auto"/>
        <w:ind w:left="0" w:hanging="5"/>
        <w:jc w:val="center"/>
        <w:outlineLvl w:val="0"/>
        <w:rPr>
          <w:rFonts w:ascii="Times New Roman" w:eastAsia="Times New Roman" w:hAnsi="Times New Roman" w:cs="Times New Roman"/>
          <w:bCs/>
          <w:kern w:val="32"/>
          <w:sz w:val="28"/>
          <w:szCs w:val="28"/>
          <w:lang w:eastAsia="ru-RU"/>
        </w:rPr>
      </w:pPr>
      <w:bookmarkStart w:id="7" w:name="_Toc368060858"/>
      <w:r w:rsidRPr="00CF7F0B">
        <w:rPr>
          <w:rFonts w:ascii="Times New Roman" w:eastAsia="Times New Roman" w:hAnsi="Times New Roman" w:cs="Times New Roman"/>
          <w:bCs/>
          <w:kern w:val="32"/>
          <w:sz w:val="28"/>
          <w:szCs w:val="28"/>
          <w:lang w:eastAsia="ru-RU"/>
        </w:rPr>
        <w:t>Общедоступные источники персональных данных.</w:t>
      </w:r>
      <w:bookmarkEnd w:id="7"/>
    </w:p>
    <w:p w:rsidR="00CF7F0B" w:rsidRPr="00CF7F0B" w:rsidRDefault="00CF7F0B" w:rsidP="00CF7F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F7F0B" w:rsidRPr="00CF7F0B" w:rsidRDefault="00CF7F0B" w:rsidP="00CF7F0B">
      <w:pPr>
        <w:widowControl w:val="0"/>
        <w:numPr>
          <w:ilvl w:val="1"/>
          <w:numId w:val="23"/>
        </w:numPr>
        <w:tabs>
          <w:tab w:val="left" w:pos="1276"/>
        </w:tabs>
        <w:spacing w:after="0" w:line="240" w:lineRule="auto"/>
        <w:ind w:left="0" w:firstLine="720"/>
        <w:jc w:val="both"/>
        <w:rPr>
          <w:rFonts w:ascii="Times New Roman" w:eastAsia="Times New Roman" w:hAnsi="Times New Roman" w:cs="Times New Roman"/>
          <w:sz w:val="28"/>
          <w:szCs w:val="28"/>
          <w:lang w:val="x-none" w:eastAsia="x-none"/>
        </w:rPr>
      </w:pPr>
      <w:r w:rsidRPr="00CF7F0B">
        <w:rPr>
          <w:rFonts w:ascii="Times New Roman" w:eastAsia="Times New Roman" w:hAnsi="Times New Roman" w:cs="Times New Roman"/>
          <w:sz w:val="28"/>
          <w:szCs w:val="28"/>
          <w:lang w:val="x-none" w:eastAsia="x-none"/>
        </w:rPr>
        <w:t>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CF7F0B" w:rsidRPr="00CF7F0B" w:rsidRDefault="00CF7F0B" w:rsidP="00CF7F0B">
      <w:pPr>
        <w:widowControl w:val="0"/>
        <w:numPr>
          <w:ilvl w:val="1"/>
          <w:numId w:val="23"/>
        </w:numPr>
        <w:tabs>
          <w:tab w:val="left" w:pos="1276"/>
        </w:tabs>
        <w:spacing w:after="0" w:line="240" w:lineRule="auto"/>
        <w:ind w:left="0" w:firstLine="720"/>
        <w:jc w:val="both"/>
        <w:rPr>
          <w:rFonts w:ascii="Times New Roman" w:eastAsia="Times New Roman" w:hAnsi="Times New Roman" w:cs="Times New Roman"/>
          <w:sz w:val="28"/>
          <w:szCs w:val="28"/>
          <w:lang w:val="x-none" w:eastAsia="x-none"/>
        </w:rPr>
      </w:pPr>
      <w:r w:rsidRPr="00CF7F0B">
        <w:rPr>
          <w:rFonts w:ascii="Times New Roman" w:eastAsia="Times New Roman" w:hAnsi="Times New Roman" w:cs="Times New Roman"/>
          <w:sz w:val="28"/>
          <w:szCs w:val="28"/>
          <w:lang w:val="x-none" w:eastAsia="x-none"/>
        </w:rPr>
        <w:t>При обезличивании персональных данных согласие гражданина на включение персональных данных в общедоступные источники персональных данных не требуется.</w:t>
      </w:r>
    </w:p>
    <w:p w:rsidR="00CF7F0B" w:rsidRPr="00CF7F0B" w:rsidRDefault="00CF7F0B" w:rsidP="00CF7F0B">
      <w:pPr>
        <w:widowControl w:val="0"/>
        <w:numPr>
          <w:ilvl w:val="1"/>
          <w:numId w:val="23"/>
        </w:numPr>
        <w:tabs>
          <w:tab w:val="left" w:pos="1276"/>
        </w:tabs>
        <w:spacing w:after="0" w:line="240" w:lineRule="auto"/>
        <w:ind w:left="0" w:firstLine="720"/>
        <w:jc w:val="both"/>
        <w:rPr>
          <w:rFonts w:ascii="Times New Roman" w:eastAsia="Times New Roman" w:hAnsi="Times New Roman" w:cs="Times New Roman"/>
          <w:sz w:val="28"/>
          <w:szCs w:val="28"/>
          <w:lang w:val="x-none" w:eastAsia="x-none"/>
        </w:rPr>
      </w:pPr>
      <w:r w:rsidRPr="00CF7F0B">
        <w:rPr>
          <w:rFonts w:ascii="Times New Roman" w:eastAsia="Times New Roman" w:hAnsi="Times New Roman" w:cs="Times New Roman"/>
          <w:sz w:val="28"/>
          <w:szCs w:val="28"/>
          <w:lang w:val="x-none" w:eastAsia="x-none"/>
        </w:rPr>
        <w:t>Сведения о гражданине могут быть исключены из общедоступных источников персональных данных по требованию самого гражданина, либо по решению суда или иных уполномоченных государственных органов.</w:t>
      </w:r>
    </w:p>
    <w:p w:rsidR="00CF7F0B" w:rsidRPr="00CF7F0B" w:rsidRDefault="00CF7F0B" w:rsidP="00CF7F0B">
      <w:pPr>
        <w:spacing w:after="0" w:line="240" w:lineRule="auto"/>
        <w:jc w:val="both"/>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tabs>
          <w:tab w:val="left" w:pos="284"/>
        </w:tabs>
        <w:spacing w:after="0" w:line="240" w:lineRule="auto"/>
        <w:ind w:left="0" w:hanging="5"/>
        <w:jc w:val="center"/>
        <w:outlineLvl w:val="0"/>
        <w:rPr>
          <w:rFonts w:ascii="Times New Roman" w:eastAsia="Times New Roman" w:hAnsi="Times New Roman" w:cs="Times New Roman"/>
          <w:bCs/>
          <w:kern w:val="32"/>
          <w:sz w:val="28"/>
          <w:szCs w:val="28"/>
          <w:lang w:eastAsia="ru-RU"/>
        </w:rPr>
      </w:pPr>
      <w:bookmarkStart w:id="8" w:name="_Toc368060859"/>
      <w:r w:rsidRPr="00CF7F0B">
        <w:rPr>
          <w:rFonts w:ascii="Times New Roman" w:eastAsia="Times New Roman" w:hAnsi="Times New Roman" w:cs="Times New Roman"/>
          <w:bCs/>
          <w:kern w:val="32"/>
          <w:sz w:val="28"/>
          <w:szCs w:val="28"/>
          <w:lang w:eastAsia="ru-RU"/>
        </w:rPr>
        <w:lastRenderedPageBreak/>
        <w:t>Обеспечение безопасности персональных данных при их обработке в ИСПДН.</w:t>
      </w:r>
      <w:bookmarkEnd w:id="8"/>
    </w:p>
    <w:p w:rsidR="00CF7F0B" w:rsidRPr="00CF7F0B" w:rsidRDefault="00CF7F0B" w:rsidP="00CF7F0B">
      <w:pPr>
        <w:spacing w:after="0" w:line="240" w:lineRule="auto"/>
        <w:jc w:val="both"/>
        <w:rPr>
          <w:rFonts w:ascii="Times New Roman" w:eastAsia="Times New Roman" w:hAnsi="Times New Roman" w:cs="Times New Roman"/>
          <w:sz w:val="28"/>
          <w:szCs w:val="28"/>
          <w:highlight w:val="green"/>
          <w:lang w:eastAsia="ru-RU"/>
        </w:rPr>
      </w:pPr>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9" w:name="_Toc361838251"/>
      <w:bookmarkStart w:id="10" w:name="_Toc362941156"/>
      <w:bookmarkStart w:id="11" w:name="_Toc333419614"/>
      <w:bookmarkStart w:id="12" w:name="_Toc368060860"/>
      <w:r w:rsidRPr="00CF7F0B">
        <w:rPr>
          <w:rFonts w:ascii="Times New Roman" w:eastAsia="Times New Roman" w:hAnsi="Times New Roman" w:cs="Times New Roman"/>
          <w:bCs/>
          <w:iCs/>
          <w:sz w:val="28"/>
          <w:szCs w:val="28"/>
          <w:lang w:val="x-none" w:eastAsia="x-none"/>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bookmarkEnd w:id="9"/>
      <w:bookmarkEnd w:id="10"/>
      <w:bookmarkEnd w:id="11"/>
      <w:bookmarkEnd w:id="12"/>
    </w:p>
    <w:p w:rsidR="00CF7F0B" w:rsidRPr="00CF7F0B" w:rsidRDefault="00CF7F0B" w:rsidP="00CF7F0B">
      <w:pPr>
        <w:spacing w:after="0" w:line="240" w:lineRule="auto"/>
        <w:ind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13" w:name="_Toc361838252"/>
      <w:bookmarkStart w:id="14" w:name="_Toc362941157"/>
      <w:bookmarkStart w:id="15" w:name="_Toc333419615"/>
      <w:bookmarkStart w:id="16" w:name="_Toc368060861"/>
      <w:r w:rsidRPr="00CF7F0B">
        <w:rPr>
          <w:rFonts w:ascii="Times New Roman" w:eastAsia="Times New Roman" w:hAnsi="Times New Roman" w:cs="Times New Roman"/>
          <w:bCs/>
          <w:iCs/>
          <w:sz w:val="28"/>
          <w:szCs w:val="28"/>
          <w:lang w:val="x-none" w:eastAsia="x-none"/>
        </w:rPr>
        <w:t>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(далее - оператор),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bookmarkEnd w:id="13"/>
      <w:bookmarkEnd w:id="14"/>
      <w:bookmarkEnd w:id="15"/>
      <w:bookmarkEnd w:id="16"/>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17" w:name="_Toc361838253"/>
      <w:bookmarkStart w:id="18" w:name="_Toc362941158"/>
      <w:bookmarkStart w:id="19" w:name="_Toc333419616"/>
      <w:bookmarkStart w:id="20" w:name="_Toc368060862"/>
      <w:r w:rsidRPr="00CF7F0B">
        <w:rPr>
          <w:rFonts w:ascii="Times New Roman" w:eastAsia="Times New Roman" w:hAnsi="Times New Roman" w:cs="Times New Roman"/>
          <w:bCs/>
          <w:iCs/>
          <w:sz w:val="28"/>
          <w:szCs w:val="28"/>
          <w:lang w:val="x-none" w:eastAsia="x-none"/>
        </w:rPr>
        <w:t>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bookmarkEnd w:id="17"/>
      <w:bookmarkEnd w:id="18"/>
      <w:bookmarkEnd w:id="19"/>
      <w:bookmarkEnd w:id="20"/>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21" w:name="_Toc361838254"/>
      <w:bookmarkStart w:id="22" w:name="_Toc362941159"/>
      <w:bookmarkStart w:id="23" w:name="_Toc333419617"/>
      <w:bookmarkStart w:id="24" w:name="_Toc368060863"/>
      <w:r w:rsidRPr="00CF7F0B">
        <w:rPr>
          <w:rFonts w:ascii="Times New Roman" w:eastAsia="Times New Roman" w:hAnsi="Times New Roman" w:cs="Times New Roman"/>
          <w:bCs/>
          <w:iCs/>
          <w:sz w:val="28"/>
          <w:szCs w:val="28"/>
          <w:lang w:val="x-none" w:eastAsia="x-none"/>
        </w:rPr>
        <w:t>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законом от 4 мая 2011 г. N 99-ФЗ «О лицензировании отдельных видов деятельности».</w:t>
      </w:r>
      <w:bookmarkEnd w:id="21"/>
      <w:bookmarkEnd w:id="22"/>
      <w:bookmarkEnd w:id="23"/>
      <w:bookmarkEnd w:id="24"/>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25" w:name="_Toc361838255"/>
      <w:bookmarkStart w:id="26" w:name="_Toc362941160"/>
      <w:bookmarkStart w:id="27" w:name="_Toc333419618"/>
      <w:bookmarkStart w:id="28" w:name="_Toc368060864"/>
      <w:r w:rsidRPr="00CF7F0B">
        <w:rPr>
          <w:rFonts w:ascii="Times New Roman" w:eastAsia="Times New Roman" w:hAnsi="Times New Roman" w:cs="Times New Roman"/>
          <w:bCs/>
          <w:iCs/>
          <w:sz w:val="28"/>
          <w:szCs w:val="28"/>
          <w:lang w:val="x-none" w:eastAsia="x-none"/>
        </w:rPr>
        <w:t>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статьей 5 Федерального закона от 27 декабря 2002 г. N 184-ФЗ «О техническом регулировании».</w:t>
      </w:r>
      <w:bookmarkEnd w:id="25"/>
      <w:bookmarkEnd w:id="26"/>
      <w:bookmarkEnd w:id="27"/>
      <w:bookmarkEnd w:id="28"/>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29" w:name="_Toc361838256"/>
      <w:bookmarkStart w:id="30" w:name="_Toc362941161"/>
      <w:bookmarkStart w:id="31" w:name="_Toc333419619"/>
      <w:bookmarkStart w:id="32" w:name="_Toc368060865"/>
      <w:r w:rsidRPr="00CF7F0B">
        <w:rPr>
          <w:rFonts w:ascii="Times New Roman" w:eastAsia="Times New Roman" w:hAnsi="Times New Roman" w:cs="Times New Roman"/>
          <w:bCs/>
          <w:iCs/>
          <w:sz w:val="28"/>
          <w:szCs w:val="28"/>
          <w:lang w:val="x-none" w:eastAsia="x-none"/>
        </w:rPr>
        <w:t>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bookmarkEnd w:id="29"/>
      <w:bookmarkEnd w:id="30"/>
      <w:bookmarkEnd w:id="31"/>
      <w:bookmarkEnd w:id="32"/>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33" w:name="_Toc361838257"/>
      <w:bookmarkStart w:id="34" w:name="_Toc362941162"/>
      <w:bookmarkStart w:id="35" w:name="_Toc333419620"/>
      <w:bookmarkStart w:id="36" w:name="_Toc368060866"/>
      <w:r w:rsidRPr="00CF7F0B">
        <w:rPr>
          <w:rFonts w:ascii="Times New Roman" w:eastAsia="Times New Roman" w:hAnsi="Times New Roman" w:cs="Times New Roman"/>
          <w:bCs/>
          <w:iCs/>
          <w:sz w:val="28"/>
          <w:szCs w:val="28"/>
          <w:lang w:val="x-none" w:eastAsia="x-none"/>
        </w:rPr>
        <w:t xml:space="preserve">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w:t>
      </w:r>
      <w:r w:rsidRPr="00CF7F0B">
        <w:rPr>
          <w:rFonts w:ascii="Times New Roman" w:eastAsia="Times New Roman" w:hAnsi="Times New Roman" w:cs="Times New Roman"/>
          <w:bCs/>
          <w:iCs/>
          <w:sz w:val="28"/>
          <w:szCs w:val="28"/>
          <w:lang w:val="x-none" w:eastAsia="x-none"/>
        </w:rPr>
        <w:lastRenderedPageBreak/>
        <w:t>создания информационной системы и задач, решаемых этой информационной системой, должны быть направлены на исключение:</w:t>
      </w:r>
      <w:bookmarkEnd w:id="33"/>
      <w:bookmarkEnd w:id="34"/>
      <w:bookmarkEnd w:id="35"/>
      <w:bookmarkEnd w:id="36"/>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неправомерных</w:t>
      </w:r>
      <w:proofErr w:type="gramEnd"/>
      <w:r w:rsidRPr="00CF7F0B">
        <w:rPr>
          <w:rFonts w:ascii="Times New Roman" w:eastAsia="Times New Roman" w:hAnsi="Times New Roman" w:cs="Times New Roman"/>
          <w:sz w:val="28"/>
          <w:szCs w:val="28"/>
          <w:lang w:eastAsia="ru-RU"/>
        </w:rPr>
        <w:t xml:space="preserve"> доступа, копирования, предоставления или распространения информации (обеспечение конфиденциальности информации);</w:t>
      </w:r>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неправомерных</w:t>
      </w:r>
      <w:proofErr w:type="gramEnd"/>
      <w:r w:rsidRPr="00CF7F0B">
        <w:rPr>
          <w:rFonts w:ascii="Times New Roman" w:eastAsia="Times New Roman" w:hAnsi="Times New Roman" w:cs="Times New Roman"/>
          <w:sz w:val="28"/>
          <w:szCs w:val="28"/>
          <w:lang w:eastAsia="ru-RU"/>
        </w:rPr>
        <w:t xml:space="preserve"> уничтожения или модифицирования информации (обеспечение целостности информации);</w:t>
      </w:r>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неправомерного блокирования информации (обеспечение доступности информации).</w:t>
      </w:r>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37" w:name="_Toc361838258"/>
      <w:bookmarkStart w:id="38" w:name="_Toc362941163"/>
      <w:bookmarkStart w:id="39" w:name="_Toc333419621"/>
      <w:bookmarkStart w:id="40" w:name="_Toc368060867"/>
      <w:r w:rsidRPr="00CF7F0B">
        <w:rPr>
          <w:rFonts w:ascii="Times New Roman" w:eastAsia="Times New Roman" w:hAnsi="Times New Roman" w:cs="Times New Roman"/>
          <w:bCs/>
          <w:iCs/>
          <w:sz w:val="28"/>
          <w:szCs w:val="28"/>
          <w:lang w:val="x-none" w:eastAsia="x-none"/>
        </w:rPr>
        <w:t>Для обеспечения защиты информации, содержащейся в информационной системе, проводятся следующие мероприятия:</w:t>
      </w:r>
      <w:bookmarkEnd w:id="37"/>
      <w:bookmarkEnd w:id="38"/>
      <w:bookmarkEnd w:id="39"/>
      <w:bookmarkEnd w:id="40"/>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формирование требований к защите информации, содержащейся в информационной системе;</w:t>
      </w:r>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разработка системы защиты информации информационной системы;</w:t>
      </w:r>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внедрение системы защиты информации информационной системы;</w:t>
      </w:r>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аттестация информационной системы по требованиям защиты информации и ввод ее в действие;</w:t>
      </w:r>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обеспечение защиты информации в ходе эксплуатации аттестованной информационной системы;</w:t>
      </w:r>
    </w:p>
    <w:p w:rsidR="00CF7F0B" w:rsidRPr="00CF7F0B" w:rsidRDefault="00CF7F0B" w:rsidP="00CF7F0B">
      <w:pPr>
        <w:widowControl w:val="0"/>
        <w:numPr>
          <w:ilvl w:val="0"/>
          <w:numId w:val="8"/>
        </w:numPr>
        <w:tabs>
          <w:tab w:val="clear" w:pos="709"/>
          <w:tab w:val="num" w:pos="851"/>
        </w:tabs>
        <w:overflowPunct w:val="0"/>
        <w:spacing w:after="0" w:line="320" w:lineRule="exact"/>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CF7F0B" w:rsidRPr="00CF7F0B" w:rsidRDefault="00CF7F0B" w:rsidP="00CF7F0B">
      <w:pPr>
        <w:keepNext/>
        <w:numPr>
          <w:ilvl w:val="1"/>
          <w:numId w:val="23"/>
        </w:numPr>
        <w:tabs>
          <w:tab w:val="num" w:pos="1276"/>
        </w:tabs>
        <w:spacing w:after="0" w:line="240" w:lineRule="auto"/>
        <w:ind w:left="0" w:firstLine="720"/>
        <w:jc w:val="both"/>
        <w:outlineLvl w:val="1"/>
        <w:rPr>
          <w:rFonts w:ascii="Times New Roman" w:eastAsia="Times New Roman" w:hAnsi="Times New Roman" w:cs="Times New Roman"/>
          <w:bCs/>
          <w:iCs/>
          <w:sz w:val="28"/>
          <w:szCs w:val="28"/>
          <w:lang w:val="x-none" w:eastAsia="x-none"/>
        </w:rPr>
      </w:pPr>
      <w:bookmarkStart w:id="41" w:name="_Toc361838259"/>
      <w:bookmarkStart w:id="42" w:name="_Toc362941164"/>
      <w:bookmarkStart w:id="43" w:name="_Toc333419622"/>
      <w:bookmarkStart w:id="44" w:name="_Toc368060868"/>
      <w:r w:rsidRPr="00CF7F0B">
        <w:rPr>
          <w:rFonts w:ascii="Times New Roman" w:eastAsia="Times New Roman" w:hAnsi="Times New Roman" w:cs="Times New Roman"/>
          <w:bCs/>
          <w:iCs/>
          <w:sz w:val="28"/>
          <w:szCs w:val="28"/>
          <w:lang w:val="x-none" w:eastAsia="x-none"/>
        </w:rPr>
        <w:t>Обеспечение безопасности персональных данных при их неавтоматизированной обработке (без использования средств вычислительной техники) осуществляется в соответствии с постановлением Правительства РФ от 15.09.2008 г. №687 «Об утверждении Положения об особенностях обработки персональных данных, осуществляемой без использования средств автоматизации» (раздел 10 настоящего Положения).</w:t>
      </w:r>
      <w:bookmarkEnd w:id="41"/>
      <w:bookmarkEnd w:id="42"/>
      <w:bookmarkEnd w:id="43"/>
      <w:bookmarkEnd w:id="44"/>
    </w:p>
    <w:p w:rsidR="00CF7F0B" w:rsidRPr="00CF7F0B" w:rsidRDefault="00CF7F0B" w:rsidP="00CF7F0B">
      <w:pPr>
        <w:spacing w:after="0" w:line="240" w:lineRule="auto"/>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tabs>
          <w:tab w:val="left" w:pos="426"/>
        </w:tabs>
        <w:spacing w:after="0" w:line="240" w:lineRule="auto"/>
        <w:ind w:left="0" w:hanging="5"/>
        <w:jc w:val="center"/>
        <w:outlineLvl w:val="0"/>
        <w:rPr>
          <w:rFonts w:ascii="Times New Roman" w:eastAsia="Times New Roman" w:hAnsi="Times New Roman" w:cs="Times New Roman"/>
          <w:bCs/>
          <w:kern w:val="32"/>
          <w:sz w:val="28"/>
          <w:szCs w:val="28"/>
          <w:lang w:eastAsia="ru-RU"/>
        </w:rPr>
      </w:pPr>
      <w:bookmarkStart w:id="45" w:name="_Toc360605956"/>
      <w:bookmarkStart w:id="46" w:name="_Toc368060869"/>
      <w:r w:rsidRPr="00CF7F0B">
        <w:rPr>
          <w:rFonts w:ascii="Times New Roman" w:eastAsia="Times New Roman" w:hAnsi="Times New Roman" w:cs="Times New Roman"/>
          <w:bCs/>
          <w:kern w:val="32"/>
          <w:sz w:val="28"/>
          <w:szCs w:val="28"/>
          <w:lang w:eastAsia="ru-RU"/>
        </w:rPr>
        <w:t>Состав мероприятий, проводимых для обеспечения защиты информации.</w:t>
      </w:r>
      <w:bookmarkEnd w:id="45"/>
      <w:bookmarkEnd w:id="46"/>
    </w:p>
    <w:p w:rsidR="00CF7F0B" w:rsidRPr="00CF7F0B" w:rsidRDefault="00CF7F0B" w:rsidP="00CF7F0B">
      <w:pPr>
        <w:spacing w:after="0" w:line="240" w:lineRule="auto"/>
        <w:rPr>
          <w:rFonts w:ascii="Times New Roman" w:eastAsia="Times New Roman" w:hAnsi="Times New Roman" w:cs="Times New Roman"/>
          <w:sz w:val="28"/>
          <w:szCs w:val="28"/>
          <w:lang w:eastAsia="ru-RU"/>
        </w:rPr>
      </w:pPr>
    </w:p>
    <w:p w:rsidR="00CF7F0B" w:rsidRPr="00CF7F0B" w:rsidRDefault="00CF7F0B" w:rsidP="00CF7F0B">
      <w:pPr>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Формирование требований к защите информации, содержащейся в информационной системе.</w:t>
      </w:r>
    </w:p>
    <w:p w:rsidR="00CF7F0B" w:rsidRPr="00CF7F0B" w:rsidRDefault="00CF7F0B" w:rsidP="00CF7F0B">
      <w:pPr>
        <w:numPr>
          <w:ilvl w:val="2"/>
          <w:numId w:val="23"/>
        </w:numPr>
        <w:spacing w:after="0" w:line="240" w:lineRule="auto"/>
        <w:ind w:hanging="78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Обследование информационной системы:</w:t>
      </w:r>
    </w:p>
    <w:p w:rsidR="00CF7F0B" w:rsidRPr="00CF7F0B" w:rsidRDefault="00CF7F0B" w:rsidP="00CF7F0B">
      <w:pPr>
        <w:numPr>
          <w:ilvl w:val="0"/>
          <w:numId w:val="25"/>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сбор и анализ необходимых сведений об ИС;</w:t>
      </w:r>
    </w:p>
    <w:p w:rsidR="00CF7F0B" w:rsidRPr="00CF7F0B" w:rsidRDefault="00CF7F0B" w:rsidP="00CF7F0B">
      <w:pPr>
        <w:numPr>
          <w:ilvl w:val="0"/>
          <w:numId w:val="25"/>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анализ способов, режимов, целей и оснований по обработке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w:t>
      </w:r>
    </w:p>
    <w:p w:rsidR="00CF7F0B" w:rsidRPr="00CF7F0B" w:rsidRDefault="00CF7F0B" w:rsidP="00CF7F0B">
      <w:pPr>
        <w:numPr>
          <w:ilvl w:val="0"/>
          <w:numId w:val="25"/>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информации, подлежащей обработке в информационной системе;</w:t>
      </w:r>
    </w:p>
    <w:p w:rsidR="00CF7F0B" w:rsidRPr="00CF7F0B" w:rsidRDefault="00CF7F0B" w:rsidP="00CF7F0B">
      <w:pPr>
        <w:numPr>
          <w:ilvl w:val="0"/>
          <w:numId w:val="25"/>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перечня объектов защиты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выявление существующих информационно-организационных и технических мер защиты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анализ организационно-распорядительной документации (ОРД) по обеспечению безопасности </w:t>
      </w:r>
      <w:proofErr w:type="spellStart"/>
      <w:r w:rsidRPr="00CF7F0B">
        <w:rPr>
          <w:rFonts w:ascii="Times New Roman" w:eastAsia="Times New Roman" w:hAnsi="Times New Roman" w:cs="Times New Roman"/>
          <w:sz w:val="28"/>
          <w:szCs w:val="28"/>
          <w:lang w:eastAsia="ru-RU"/>
        </w:rPr>
        <w:t>ПДн</w:t>
      </w:r>
      <w:proofErr w:type="spellEnd"/>
      <w:r w:rsidRPr="00CF7F0B">
        <w:rPr>
          <w:rFonts w:ascii="Times New Roman" w:eastAsia="Times New Roman" w:hAnsi="Times New Roman" w:cs="Times New Roman"/>
          <w:sz w:val="28"/>
          <w:szCs w:val="28"/>
          <w:lang w:eastAsia="ru-RU"/>
        </w:rPr>
        <w:t>;</w:t>
      </w:r>
    </w:p>
    <w:p w:rsidR="00CF7F0B" w:rsidRPr="00CF7F0B" w:rsidRDefault="00CF7F0B" w:rsidP="00CF7F0B">
      <w:pPr>
        <w:numPr>
          <w:ilvl w:val="2"/>
          <w:numId w:val="23"/>
        </w:numPr>
        <w:spacing w:after="0" w:line="240" w:lineRule="auto"/>
        <w:ind w:hanging="78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Классификация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 xml:space="preserve">определение степени возможного ущерба от </w:t>
      </w:r>
      <w:proofErr w:type="spellStart"/>
      <w:proofErr w:type="gramStart"/>
      <w:r w:rsidRPr="00CF7F0B">
        <w:rPr>
          <w:rFonts w:ascii="Times New Roman" w:eastAsia="Times New Roman" w:hAnsi="Times New Roman" w:cs="Times New Roman"/>
          <w:sz w:val="28"/>
          <w:szCs w:val="28"/>
          <w:lang w:eastAsia="ru-RU"/>
        </w:rPr>
        <w:t>от</w:t>
      </w:r>
      <w:proofErr w:type="spellEnd"/>
      <w:proofErr w:type="gramEnd"/>
      <w:r w:rsidRPr="00CF7F0B">
        <w:rPr>
          <w:rFonts w:ascii="Times New Roman" w:eastAsia="Times New Roman" w:hAnsi="Times New Roman" w:cs="Times New Roman"/>
          <w:sz w:val="28"/>
          <w:szCs w:val="28"/>
          <w:lang w:eastAsia="ru-RU"/>
        </w:rPr>
        <w:t xml:space="preserve">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значимости обрабатываемой в ИС информации и масштаба информационной системы</w:t>
      </w:r>
    </w:p>
    <w:p w:rsidR="00CF7F0B" w:rsidRPr="00CF7F0B" w:rsidRDefault="00CF7F0B" w:rsidP="00CF7F0B">
      <w:pPr>
        <w:numPr>
          <w:ilvl w:val="0"/>
          <w:numId w:val="25"/>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масштаба информационной системы</w:t>
      </w:r>
    </w:p>
    <w:p w:rsidR="00CF7F0B" w:rsidRPr="00CF7F0B" w:rsidRDefault="00CF7F0B" w:rsidP="00CF7F0B">
      <w:pPr>
        <w:numPr>
          <w:ilvl w:val="2"/>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угроз безопасности информации, составление Модели угроз безопасности информации.</w:t>
      </w:r>
    </w:p>
    <w:p w:rsidR="00CF7F0B" w:rsidRPr="00CF7F0B" w:rsidRDefault="00CF7F0B" w:rsidP="00CF7F0B">
      <w:pPr>
        <w:numPr>
          <w:ilvl w:val="2"/>
          <w:numId w:val="23"/>
        </w:numPr>
        <w:tabs>
          <w:tab w:val="left" w:pos="1418"/>
        </w:tabs>
        <w:spacing w:after="0" w:line="240" w:lineRule="auto"/>
        <w:ind w:left="0" w:firstLine="709"/>
        <w:jc w:val="both"/>
        <w:rPr>
          <w:rFonts w:ascii="Times New Roman" w:eastAsia="Times New Roman" w:hAnsi="Times New Roman" w:cs="Times New Roman"/>
          <w:spacing w:val="-4"/>
          <w:sz w:val="28"/>
          <w:szCs w:val="28"/>
          <w:lang w:eastAsia="ru-RU"/>
        </w:rPr>
      </w:pPr>
      <w:r w:rsidRPr="00CF7F0B">
        <w:rPr>
          <w:rFonts w:ascii="Times New Roman" w:eastAsia="Times New Roman" w:hAnsi="Times New Roman" w:cs="Times New Roman"/>
          <w:spacing w:val="-4"/>
          <w:sz w:val="28"/>
          <w:szCs w:val="28"/>
          <w:lang w:eastAsia="ru-RU"/>
        </w:rPr>
        <w:t>Определение требований к системе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базового набора мер защиты информации для установленного класса защищенности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адаптация базового набора мер защиты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уточнение адаптированного базового набора мер защиты информации с учетом не выбранных ранее мер защиты информации</w:t>
      </w:r>
    </w:p>
    <w:p w:rsidR="00CF7F0B" w:rsidRPr="00CF7F0B" w:rsidRDefault="00CF7F0B" w:rsidP="00CF7F0B">
      <w:pPr>
        <w:numPr>
          <w:ilvl w:val="0"/>
          <w:numId w:val="25"/>
        </w:numPr>
        <w:tabs>
          <w:tab w:val="left" w:pos="1134"/>
        </w:tabs>
        <w:spacing w:after="0" w:line="240" w:lineRule="auto"/>
        <w:ind w:left="1134" w:hanging="42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дополнение уточненного адаптированного базового набора мер защиты информации</w:t>
      </w:r>
    </w:p>
    <w:p w:rsidR="00CF7F0B" w:rsidRPr="00CF7F0B" w:rsidRDefault="00CF7F0B" w:rsidP="00CF7F0B">
      <w:pPr>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Разработка системы защиты информации информационной системы.</w:t>
      </w:r>
    </w:p>
    <w:p w:rsidR="00CF7F0B" w:rsidRPr="00CF7F0B" w:rsidRDefault="00CF7F0B" w:rsidP="00CF7F0B">
      <w:pPr>
        <w:numPr>
          <w:ilvl w:val="2"/>
          <w:numId w:val="23"/>
        </w:numPr>
        <w:spacing w:after="0" w:line="240" w:lineRule="auto"/>
        <w:ind w:hanging="785"/>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Проектирование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типов субъектов и объектов доступа, методов управления доступом и правил разграничения доступа субъектов доступа к объектам доступа, подлежащих реализации в информационной системе;</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выбор мер защиты информации, подлежащих реализации в системе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видов и типов средств защиты информации, обеспечивающих реализацию технических мер защиты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структуры системы защиты информации информационной системы, включая состав (количество) и места размещения ее элементов;</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выбор средств защиты информации, сертифицированных на соответствие требованиям по безопасности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параметров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определение мер защиты информации при информационном взаимодействии с иными информационными системами и информационно-телекоммуникационными сетями.</w:t>
      </w:r>
    </w:p>
    <w:p w:rsidR="00CF7F0B" w:rsidRPr="00CF7F0B" w:rsidRDefault="00CF7F0B" w:rsidP="00CF7F0B">
      <w:pPr>
        <w:numPr>
          <w:ilvl w:val="2"/>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Разработка эксплуатационной документации на систему защиты информации  информационной системы, включающей в себя:</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структуру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состав, места установки, параметры и порядок настройки средств защиты информации, программного обеспечения и технических средств;</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правила эксплуатации системы защиты информации информационной системы.</w:t>
      </w:r>
    </w:p>
    <w:p w:rsidR="00CF7F0B" w:rsidRPr="00CF7F0B" w:rsidRDefault="00CF7F0B" w:rsidP="00CF7F0B">
      <w:pPr>
        <w:numPr>
          <w:ilvl w:val="2"/>
          <w:numId w:val="23"/>
        </w:numPr>
        <w:tabs>
          <w:tab w:val="left" w:pos="1418"/>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Макетирование и тестирование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проверка выполнения выбранными средствами защиты информации требований к системе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корректировка проектной и эксплуатационной документации на систему защиты информации информационной системы.</w:t>
      </w:r>
    </w:p>
    <w:p w:rsidR="00CF7F0B" w:rsidRPr="00CF7F0B" w:rsidRDefault="00CF7F0B" w:rsidP="00CF7F0B">
      <w:pPr>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Внедрение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CF7F0B">
        <w:rPr>
          <w:rFonts w:ascii="Times New Roman" w:eastAsia="Times New Roman" w:hAnsi="Times New Roman" w:cs="Times New Roman"/>
          <w:spacing w:val="-2"/>
          <w:sz w:val="28"/>
          <w:szCs w:val="28"/>
          <w:lang w:eastAsia="ru-RU"/>
        </w:rPr>
        <w:t>установка и настройка средств защиты информации в информационной системе;</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pacing w:val="-2"/>
          <w:sz w:val="28"/>
          <w:szCs w:val="28"/>
          <w:lang w:eastAsia="ru-RU"/>
        </w:rPr>
        <w:t>разработка</w:t>
      </w:r>
      <w:r w:rsidRPr="00CF7F0B">
        <w:rPr>
          <w:rFonts w:ascii="Times New Roman" w:eastAsia="Times New Roman" w:hAnsi="Times New Roman" w:cs="Times New Roman"/>
          <w:sz w:val="28"/>
          <w:szCs w:val="28"/>
          <w:lang w:eastAsia="ru-RU"/>
        </w:rPr>
        <w:t xml:space="preserve">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pacing w:val="-2"/>
          <w:sz w:val="28"/>
          <w:szCs w:val="28"/>
          <w:lang w:eastAsia="ru-RU"/>
        </w:rPr>
        <w:t>внедрение</w:t>
      </w:r>
      <w:r w:rsidRPr="00CF7F0B">
        <w:rPr>
          <w:rFonts w:ascii="Times New Roman" w:eastAsia="Times New Roman" w:hAnsi="Times New Roman" w:cs="Times New Roman"/>
          <w:sz w:val="28"/>
          <w:szCs w:val="28"/>
          <w:lang w:eastAsia="ru-RU"/>
        </w:rPr>
        <w:t xml:space="preserve"> организационных мер защиты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pacing w:val="-2"/>
          <w:sz w:val="28"/>
          <w:szCs w:val="28"/>
          <w:lang w:eastAsia="ru-RU"/>
        </w:rPr>
        <w:t>предварительные</w:t>
      </w:r>
      <w:r w:rsidRPr="00CF7F0B">
        <w:rPr>
          <w:rFonts w:ascii="Times New Roman" w:eastAsia="Times New Roman" w:hAnsi="Times New Roman" w:cs="Times New Roman"/>
          <w:sz w:val="28"/>
          <w:szCs w:val="28"/>
          <w:lang w:eastAsia="ru-RU"/>
        </w:rPr>
        <w:t xml:space="preserve"> испытания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pacing w:val="-2"/>
          <w:sz w:val="28"/>
          <w:szCs w:val="28"/>
          <w:lang w:eastAsia="ru-RU"/>
        </w:rPr>
        <w:t>опытную</w:t>
      </w:r>
      <w:r w:rsidRPr="00CF7F0B">
        <w:rPr>
          <w:rFonts w:ascii="Times New Roman" w:eastAsia="Times New Roman" w:hAnsi="Times New Roman" w:cs="Times New Roman"/>
          <w:sz w:val="28"/>
          <w:szCs w:val="28"/>
          <w:lang w:eastAsia="ru-RU"/>
        </w:rPr>
        <w:t xml:space="preserve"> эксплуатацию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pacing w:val="-2"/>
          <w:sz w:val="28"/>
          <w:szCs w:val="28"/>
          <w:lang w:eastAsia="ru-RU"/>
        </w:rPr>
        <w:t>анализ</w:t>
      </w:r>
      <w:r w:rsidRPr="00CF7F0B">
        <w:rPr>
          <w:rFonts w:ascii="Times New Roman" w:eastAsia="Times New Roman" w:hAnsi="Times New Roman" w:cs="Times New Roman"/>
          <w:sz w:val="28"/>
          <w:szCs w:val="28"/>
          <w:lang w:eastAsia="ru-RU"/>
        </w:rPr>
        <w:t xml:space="preserve"> уязвимостей информационной системы и принятие мер защиты информации по их устранению;</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pacing w:val="-2"/>
          <w:sz w:val="28"/>
          <w:szCs w:val="28"/>
          <w:lang w:eastAsia="ru-RU"/>
        </w:rPr>
        <w:t>приемочные</w:t>
      </w:r>
      <w:r w:rsidRPr="00CF7F0B">
        <w:rPr>
          <w:rFonts w:ascii="Times New Roman" w:eastAsia="Times New Roman" w:hAnsi="Times New Roman" w:cs="Times New Roman"/>
          <w:sz w:val="28"/>
          <w:szCs w:val="28"/>
          <w:lang w:eastAsia="ru-RU"/>
        </w:rPr>
        <w:t xml:space="preserve"> испытания системы защиты информации информационной системы.</w:t>
      </w:r>
    </w:p>
    <w:p w:rsidR="00CF7F0B" w:rsidRPr="00CF7F0B" w:rsidRDefault="00CF7F0B" w:rsidP="00CF7F0B">
      <w:pPr>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Аттестация информационной системы и ввод её в действие.</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Проведение аттестационных испытаний по утвержденной и согласованной программе и методике испытаний.</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Оформление заключения по результатам проведения аттестации и Аттестата соответствия требованиям по безопасности информации.</w:t>
      </w:r>
    </w:p>
    <w:p w:rsidR="00CF7F0B" w:rsidRPr="00CF7F0B" w:rsidRDefault="00CF7F0B" w:rsidP="00CF7F0B">
      <w:pPr>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Обеспечение защиты информации в ходе эксплуатации аттестационной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Администрирование системы защиты информации информационной системы;</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Выявление инцидентов и реагирование на них;</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Управление конфигурацией аттестованной информационной системы и ее системы защиты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Контроль за</w:t>
      </w:r>
      <w:proofErr w:type="gramEnd"/>
      <w:r w:rsidRPr="00CF7F0B">
        <w:rPr>
          <w:rFonts w:ascii="Times New Roman" w:eastAsia="Times New Roman" w:hAnsi="Times New Roman" w:cs="Times New Roman"/>
          <w:sz w:val="28"/>
          <w:szCs w:val="28"/>
          <w:lang w:eastAsia="ru-RU"/>
        </w:rPr>
        <w:t xml:space="preserve"> обеспечением уровня защищенности информации, содержащейся в информационной системе.</w:t>
      </w:r>
    </w:p>
    <w:p w:rsidR="00CF7F0B" w:rsidRPr="00CF7F0B" w:rsidRDefault="00CF7F0B" w:rsidP="00CF7F0B">
      <w:pPr>
        <w:numPr>
          <w:ilvl w:val="1"/>
          <w:numId w:val="2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Обеспечение защиты информации при выходе при выводе её из эксплуатации аттестационной информационной системы или после принятия решения об окончании обработки информации.</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Архивирование информации, содержащейся в информационной системе;</w:t>
      </w:r>
    </w:p>
    <w:p w:rsidR="00CF7F0B" w:rsidRPr="00CF7F0B" w:rsidRDefault="00CF7F0B" w:rsidP="00CF7F0B">
      <w:pPr>
        <w:numPr>
          <w:ilvl w:val="0"/>
          <w:numId w:val="25"/>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Уничтожение (стирание) данных и остаточной информации с машинных носителей информации и (или) уничтожение машинных носителей информации.</w:t>
      </w:r>
    </w:p>
    <w:p w:rsidR="00CF7F0B" w:rsidRPr="00CF7F0B" w:rsidRDefault="00CF7F0B" w:rsidP="00CF7F0B">
      <w:pPr>
        <w:spacing w:after="0" w:line="240" w:lineRule="auto"/>
        <w:jc w:val="both"/>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tabs>
          <w:tab w:val="left" w:pos="426"/>
        </w:tabs>
        <w:spacing w:after="0" w:line="240" w:lineRule="auto"/>
        <w:ind w:left="0" w:hanging="5"/>
        <w:jc w:val="center"/>
        <w:outlineLvl w:val="0"/>
        <w:rPr>
          <w:rFonts w:ascii="Times New Roman" w:eastAsia="Times New Roman" w:hAnsi="Times New Roman" w:cs="Times New Roman"/>
          <w:kern w:val="32"/>
          <w:sz w:val="28"/>
          <w:szCs w:val="28"/>
          <w:lang w:eastAsia="ru-RU"/>
        </w:rPr>
      </w:pPr>
      <w:bookmarkStart w:id="47" w:name="_Toc368060870"/>
      <w:r w:rsidRPr="00CF7F0B">
        <w:rPr>
          <w:rFonts w:ascii="Times New Roman" w:eastAsia="Times New Roman" w:hAnsi="Times New Roman" w:cs="Times New Roman"/>
          <w:bCs/>
          <w:kern w:val="32"/>
          <w:sz w:val="28"/>
          <w:szCs w:val="28"/>
          <w:lang w:eastAsia="ru-RU"/>
        </w:rPr>
        <w:t>Порядок обработки персональных данных без использования средств вычислительной техники.</w:t>
      </w:r>
      <w:bookmarkEnd w:id="47"/>
    </w:p>
    <w:p w:rsidR="00CF7F0B" w:rsidRPr="00CF7F0B" w:rsidRDefault="00CF7F0B" w:rsidP="00CF7F0B">
      <w:pPr>
        <w:spacing w:after="0" w:line="240" w:lineRule="auto"/>
        <w:rPr>
          <w:rFonts w:ascii="Times New Roman" w:eastAsia="Times New Roman" w:hAnsi="Times New Roman" w:cs="Times New Roman"/>
          <w:bCs/>
          <w:sz w:val="28"/>
          <w:szCs w:val="28"/>
          <w:lang w:eastAsia="ru-RU"/>
        </w:rPr>
      </w:pP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Обработка персональных данных без использования средств вычислительной техники (далее – неавтоматизированная обработка персональных данных) осуществляется в виде документов на бумажных носителях.</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F7F0B" w:rsidRPr="00CF7F0B" w:rsidRDefault="00CF7F0B" w:rsidP="00CF7F0B">
      <w:pPr>
        <w:numPr>
          <w:ilvl w:val="1"/>
          <w:numId w:val="23"/>
        </w:numPr>
        <w:tabs>
          <w:tab w:val="num" w:pos="1134"/>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При неавтоматизированной обработке персональных данных на бумажных носителях:</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не допускается фиксация на одном бумажном носителе персональных данных, </w:t>
      </w:r>
      <w:proofErr w:type="gramStart"/>
      <w:r w:rsidRPr="00CF7F0B">
        <w:rPr>
          <w:rFonts w:ascii="Times New Roman" w:eastAsia="Times New Roman" w:hAnsi="Times New Roman" w:cs="Times New Roman"/>
          <w:sz w:val="28"/>
          <w:szCs w:val="28"/>
          <w:lang w:eastAsia="ru-RU"/>
        </w:rPr>
        <w:t>цели</w:t>
      </w:r>
      <w:proofErr w:type="gramEnd"/>
      <w:r w:rsidRPr="00CF7F0B">
        <w:rPr>
          <w:rFonts w:ascii="Times New Roman" w:eastAsia="Times New Roman" w:hAnsi="Times New Roman" w:cs="Times New Roman"/>
          <w:sz w:val="28"/>
          <w:szCs w:val="28"/>
          <w:lang w:eastAsia="ru-RU"/>
        </w:rPr>
        <w:t xml:space="preserve"> обработки которых заведомо несовместимы;</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документы, содержащие персональные данные, формируются в дела в зависимости от цели обработки персональных данных;</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w:t>
      </w:r>
      <w:proofErr w:type="gramEnd"/>
      <w:r w:rsidRPr="00CF7F0B">
        <w:rPr>
          <w:rFonts w:ascii="Times New Roman" w:eastAsia="Times New Roman" w:hAnsi="Times New Roman" w:cs="Times New Roman"/>
          <w:sz w:val="28"/>
          <w:szCs w:val="28"/>
          <w:lang w:eastAsia="ru-RU"/>
        </w:rPr>
        <w:t xml:space="preserve"> оператором способов обработки персональных данных;</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w:t>
      </w:r>
      <w:r w:rsidRPr="00CF7F0B">
        <w:rPr>
          <w:rFonts w:ascii="Times New Roman" w:eastAsia="Times New Roman" w:hAnsi="Times New Roman" w:cs="Times New Roman"/>
          <w:sz w:val="28"/>
          <w:szCs w:val="28"/>
          <w:lang w:eastAsia="ru-RU"/>
        </w:rPr>
        <w:lastRenderedPageBreak/>
        <w:t>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F7F0B" w:rsidRPr="00CF7F0B" w:rsidRDefault="00CF7F0B" w:rsidP="00CF7F0B">
      <w:pPr>
        <w:numPr>
          <w:ilvl w:val="0"/>
          <w:numId w:val="5"/>
        </w:numPr>
        <w:tabs>
          <w:tab w:val="clear" w:pos="2487"/>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типовая форма должна исключать объединение полей, предназначенных для внесения персональных данных, </w:t>
      </w:r>
      <w:proofErr w:type="gramStart"/>
      <w:r w:rsidRPr="00CF7F0B">
        <w:rPr>
          <w:rFonts w:ascii="Times New Roman" w:eastAsia="Times New Roman" w:hAnsi="Times New Roman" w:cs="Times New Roman"/>
          <w:sz w:val="28"/>
          <w:szCs w:val="28"/>
          <w:lang w:eastAsia="ru-RU"/>
        </w:rPr>
        <w:t>цели</w:t>
      </w:r>
      <w:proofErr w:type="gramEnd"/>
      <w:r w:rsidRPr="00CF7F0B">
        <w:rPr>
          <w:rFonts w:ascii="Times New Roman" w:eastAsia="Times New Roman" w:hAnsi="Times New Roman" w:cs="Times New Roman"/>
          <w:sz w:val="28"/>
          <w:szCs w:val="28"/>
          <w:lang w:eastAsia="ru-RU"/>
        </w:rPr>
        <w:t xml:space="preserve"> обработки которых заведомо несовместимы.</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Уничтожение персональных данных производится с составлением Акта уничтожения (Приложение 3).</w:t>
      </w:r>
    </w:p>
    <w:p w:rsidR="00CF7F0B" w:rsidRPr="00CF7F0B" w:rsidRDefault="00CF7F0B" w:rsidP="00CF7F0B">
      <w:pPr>
        <w:spacing w:after="0" w:line="240" w:lineRule="auto"/>
        <w:ind w:left="360"/>
        <w:rPr>
          <w:rFonts w:ascii="Times New Roman" w:eastAsia="Times New Roman" w:hAnsi="Times New Roman" w:cs="Times New Roman"/>
          <w:b/>
          <w:bCs/>
          <w:sz w:val="28"/>
          <w:szCs w:val="28"/>
          <w:lang w:eastAsia="ru-RU"/>
        </w:rPr>
      </w:pPr>
    </w:p>
    <w:p w:rsidR="00CF7F0B" w:rsidRPr="00CF7F0B" w:rsidRDefault="00CF7F0B" w:rsidP="00CF7F0B">
      <w:pPr>
        <w:keepNext/>
        <w:numPr>
          <w:ilvl w:val="0"/>
          <w:numId w:val="23"/>
        </w:numPr>
        <w:tabs>
          <w:tab w:val="left" w:pos="426"/>
        </w:tabs>
        <w:spacing w:after="0" w:line="240" w:lineRule="auto"/>
        <w:ind w:left="0" w:hanging="5"/>
        <w:jc w:val="center"/>
        <w:outlineLvl w:val="0"/>
        <w:rPr>
          <w:rFonts w:ascii="Times New Roman" w:eastAsia="Times New Roman" w:hAnsi="Times New Roman" w:cs="Times New Roman"/>
          <w:bCs/>
          <w:kern w:val="32"/>
          <w:sz w:val="28"/>
          <w:szCs w:val="28"/>
          <w:lang w:eastAsia="ru-RU"/>
        </w:rPr>
      </w:pPr>
      <w:bookmarkStart w:id="48" w:name="_Toc368060871"/>
      <w:r w:rsidRPr="00CF7F0B">
        <w:rPr>
          <w:rFonts w:ascii="Times New Roman" w:eastAsia="Times New Roman" w:hAnsi="Times New Roman" w:cs="Times New Roman"/>
          <w:bCs/>
          <w:kern w:val="32"/>
          <w:sz w:val="28"/>
          <w:szCs w:val="28"/>
          <w:lang w:eastAsia="ru-RU"/>
        </w:rPr>
        <w:t>Права и обязанности гражданина в области защиты его персональных данных.</w:t>
      </w:r>
      <w:bookmarkEnd w:id="48"/>
    </w:p>
    <w:p w:rsidR="00CF7F0B" w:rsidRPr="00CF7F0B" w:rsidRDefault="00CF7F0B" w:rsidP="00CF7F0B">
      <w:pPr>
        <w:widowControl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В целях обеспечения защиты персональных данных, хранящихся в Учреждении, граждане имеют право </w:t>
      </w:r>
      <w:proofErr w:type="gramStart"/>
      <w:r w:rsidRPr="00CF7F0B">
        <w:rPr>
          <w:rFonts w:ascii="Times New Roman" w:eastAsia="Times New Roman" w:hAnsi="Times New Roman" w:cs="Times New Roman"/>
          <w:sz w:val="28"/>
          <w:szCs w:val="28"/>
          <w:lang w:eastAsia="ru-RU"/>
        </w:rPr>
        <w:t>на</w:t>
      </w:r>
      <w:proofErr w:type="gramEnd"/>
      <w:r w:rsidRPr="00CF7F0B">
        <w:rPr>
          <w:rFonts w:ascii="Times New Roman" w:eastAsia="Times New Roman" w:hAnsi="Times New Roman" w:cs="Times New Roman"/>
          <w:sz w:val="28"/>
          <w:szCs w:val="28"/>
          <w:lang w:eastAsia="ru-RU"/>
        </w:rPr>
        <w:t>:</w:t>
      </w:r>
    </w:p>
    <w:p w:rsidR="00CF7F0B" w:rsidRPr="00CF7F0B" w:rsidRDefault="00CF7F0B" w:rsidP="00CF7F0B">
      <w:pPr>
        <w:numPr>
          <w:ilvl w:val="0"/>
          <w:numId w:val="5"/>
        </w:numPr>
        <w:tabs>
          <w:tab w:val="clear" w:pos="2487"/>
          <w:tab w:val="num"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полную информацию о составе и содержимом их персональных данных, а также способе обработки этих данных;</w:t>
      </w:r>
    </w:p>
    <w:p w:rsidR="00CF7F0B" w:rsidRPr="00CF7F0B" w:rsidRDefault="00CF7F0B" w:rsidP="00CF7F0B">
      <w:pPr>
        <w:numPr>
          <w:ilvl w:val="0"/>
          <w:numId w:val="5"/>
        </w:numPr>
        <w:tabs>
          <w:tab w:val="clear" w:pos="2487"/>
          <w:tab w:val="num" w:pos="1134"/>
        </w:tabs>
        <w:spacing w:after="0" w:line="240" w:lineRule="auto"/>
        <w:ind w:left="0"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свободный доступ к своим персональным данным.</w:t>
      </w:r>
    </w:p>
    <w:p w:rsidR="00CF7F0B" w:rsidRPr="00CF7F0B" w:rsidRDefault="00CF7F0B" w:rsidP="00CF7F0B">
      <w:pPr>
        <w:widowControl w:val="0"/>
        <w:spacing w:after="0" w:line="240" w:lineRule="auto"/>
        <w:ind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Гражданин имеет право на получение информации, касающейся обработки его персональных данных, в том числе содержащей:</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подтверждение факта обработки персональных данных Учреждением;</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правовые основания и цели обработки персональных данных;</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цели и применяемые Учреждением способы обработки персональных данных;</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наименование и место нахождения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 № 152-ФЗ;</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сроки обработки персональных данных, в том числе сроки их хранения;</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порядок осуществления субъектом персональных данных прав, предусмотренных Федеральным законом;</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right="-1"/>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информацию </w:t>
      </w:r>
      <w:proofErr w:type="gramStart"/>
      <w:r w:rsidRPr="00CF7F0B">
        <w:rPr>
          <w:rFonts w:ascii="Times New Roman" w:eastAsia="Times New Roman" w:hAnsi="Times New Roman" w:cs="Times New Roman"/>
          <w:sz w:val="28"/>
          <w:szCs w:val="28"/>
          <w:lang w:eastAsia="ru-RU"/>
        </w:rPr>
        <w:t>об</w:t>
      </w:r>
      <w:proofErr w:type="gramEnd"/>
      <w:r w:rsidRPr="00CF7F0B">
        <w:rPr>
          <w:rFonts w:ascii="Times New Roman" w:eastAsia="Times New Roman" w:hAnsi="Times New Roman" w:cs="Times New Roman"/>
          <w:sz w:val="28"/>
          <w:szCs w:val="28"/>
          <w:lang w:eastAsia="ru-RU"/>
        </w:rPr>
        <w:t xml:space="preserve"> </w:t>
      </w:r>
      <w:proofErr w:type="gramStart"/>
      <w:r w:rsidRPr="00CF7F0B">
        <w:rPr>
          <w:rFonts w:ascii="Times New Roman" w:eastAsia="Times New Roman" w:hAnsi="Times New Roman" w:cs="Times New Roman"/>
          <w:sz w:val="28"/>
          <w:szCs w:val="28"/>
          <w:lang w:eastAsia="ru-RU"/>
        </w:rPr>
        <w:t>осуществленной</w:t>
      </w:r>
      <w:proofErr w:type="gramEnd"/>
      <w:r w:rsidRPr="00CF7F0B">
        <w:rPr>
          <w:rFonts w:ascii="Times New Roman" w:eastAsia="Times New Roman" w:hAnsi="Times New Roman" w:cs="Times New Roman"/>
          <w:sz w:val="28"/>
          <w:szCs w:val="28"/>
          <w:lang w:eastAsia="ru-RU"/>
        </w:rPr>
        <w:t xml:space="preserve"> или о предполагаемой трансграничной передаче данных;</w:t>
      </w:r>
    </w:p>
    <w:p w:rsidR="00CF7F0B" w:rsidRPr="00CF7F0B" w:rsidRDefault="00CF7F0B" w:rsidP="00CF7F0B">
      <w:pPr>
        <w:widowControl w:val="0"/>
        <w:numPr>
          <w:ilvl w:val="0"/>
          <w:numId w:val="19"/>
        </w:numPr>
        <w:tabs>
          <w:tab w:val="num"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CF7F0B" w:rsidRPr="00CF7F0B" w:rsidRDefault="00CF7F0B" w:rsidP="00CF7F0B">
      <w:pPr>
        <w:keepLines/>
        <w:widowControl w:val="0"/>
        <w:numPr>
          <w:ilvl w:val="0"/>
          <w:numId w:val="19"/>
        </w:numPr>
        <w:tabs>
          <w:tab w:val="num" w:pos="1080"/>
        </w:tab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иные сведения, предусмотренные Федеральным законом № 152-ФЗ или Федеральным законодательством.</w:t>
      </w:r>
    </w:p>
    <w:p w:rsidR="00CF7F0B" w:rsidRPr="00CF7F0B" w:rsidRDefault="00CF7F0B" w:rsidP="00CF7F0B">
      <w:pPr>
        <w:widowControl w:val="0"/>
        <w:spacing w:after="0" w:line="240" w:lineRule="auto"/>
        <w:ind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Сведения должны быть предоставлены гражданину Учреждением в доступной форме, и в них не должны содержаться персональные данные, относящиеся к другим субъектам персональных данных, за исключением случаев, </w:t>
      </w:r>
      <w:r w:rsidRPr="00CF7F0B">
        <w:rPr>
          <w:rFonts w:ascii="Times New Roman" w:eastAsia="Times New Roman" w:hAnsi="Times New Roman" w:cs="Times New Roman"/>
          <w:sz w:val="28"/>
          <w:szCs w:val="28"/>
          <w:lang w:eastAsia="ru-RU"/>
        </w:rPr>
        <w:lastRenderedPageBreak/>
        <w:t>если имеются законные основания для раскрытия таких персональных данных.</w:t>
      </w:r>
    </w:p>
    <w:p w:rsidR="00CF7F0B" w:rsidRPr="00CF7F0B" w:rsidRDefault="00CF7F0B" w:rsidP="00CF7F0B">
      <w:pPr>
        <w:widowControl w:val="0"/>
        <w:spacing w:after="0" w:line="240" w:lineRule="auto"/>
        <w:ind w:firstLine="709"/>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8"/>
          <w:szCs w:val="28"/>
          <w:lang w:eastAsia="ru-RU"/>
        </w:rPr>
        <w:t xml:space="preserve">Сведения предоставляются гражданину или его законному представителю Учреждением при обращении, либо при получении запроса гражданина или его законного представителя. </w:t>
      </w:r>
      <w:proofErr w:type="gramStart"/>
      <w:r w:rsidRPr="00CF7F0B">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 сведения, подтверждающие участие гражданина в отношениях с Учреждением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 подпись гражданина или его законного представителя.</w:t>
      </w:r>
      <w:proofErr w:type="gramEnd"/>
      <w:r w:rsidRPr="00CF7F0B">
        <w:rPr>
          <w:rFonts w:ascii="Times New Roman" w:eastAsia="Times New Roman" w:hAnsi="Times New Roman" w:cs="Times New Roman"/>
          <w:sz w:val="28"/>
          <w:szCs w:val="28"/>
          <w:lang w:eastAsia="ru-RU"/>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CF7F0B">
        <w:rPr>
          <w:rFonts w:ascii="Times New Roman" w:eastAsia="Times New Roman" w:hAnsi="Times New Roman" w:cs="Times New Roman"/>
          <w:sz w:val="24"/>
          <w:szCs w:val="24"/>
          <w:lang w:eastAsia="ru-RU"/>
        </w:rPr>
        <w:t>.</w:t>
      </w:r>
    </w:p>
    <w:p w:rsidR="00CF7F0B" w:rsidRPr="00CF7F0B" w:rsidRDefault="00CF7F0B" w:rsidP="00CF7F0B">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Учреждению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rsidRPr="00CF7F0B">
        <w:rPr>
          <w:rFonts w:ascii="Times New Roman" w:eastAsia="Times New Roman" w:hAnsi="Times New Roman" w:cs="Times New Roman"/>
          <w:sz w:val="28"/>
          <w:szCs w:val="28"/>
          <w:lang w:eastAsia="ru-RU"/>
        </w:rPr>
        <w:t xml:space="preserve">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F7F0B" w:rsidRPr="00CF7F0B" w:rsidRDefault="00CF7F0B" w:rsidP="00CF7F0B">
      <w:pPr>
        <w:widowControl w:val="0"/>
        <w:spacing w:after="0" w:line="240" w:lineRule="auto"/>
        <w:ind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Гражданин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В случае выявления неправомерной обработки персональных данных при обращении гражданина или его законного представителя, либо по запросу гражданина или его законного представителя, либо уполномоченного органа по защите прав субъектов персональных данных, Учреждение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w:t>
      </w:r>
      <w:proofErr w:type="gramEnd"/>
      <w:r w:rsidRPr="00CF7F0B">
        <w:rPr>
          <w:rFonts w:ascii="Times New Roman" w:eastAsia="Times New Roman" w:hAnsi="Times New Roman" w:cs="Times New Roman"/>
          <w:sz w:val="28"/>
          <w:szCs w:val="28"/>
          <w:lang w:eastAsia="ru-RU"/>
        </w:rPr>
        <w:t xml:space="preserve">) с момента такого обращения или получения указанного запроса на период проверки. </w:t>
      </w:r>
      <w:proofErr w:type="gramStart"/>
      <w:r w:rsidRPr="00CF7F0B">
        <w:rPr>
          <w:rFonts w:ascii="Times New Roman" w:eastAsia="Times New Roman" w:hAnsi="Times New Roman" w:cs="Times New Roman"/>
          <w:sz w:val="28"/>
          <w:szCs w:val="28"/>
          <w:lang w:eastAsia="ru-RU"/>
        </w:rPr>
        <w:t>В случае выявления неточных персональных данных при обращении гражданина или его законного представителя, либо по их запросу или по запросу уполномоченного органа по защите прав субъектов персональных данных, Учреждение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 с момента такого обращения или</w:t>
      </w:r>
      <w:proofErr w:type="gramEnd"/>
      <w:r w:rsidRPr="00CF7F0B">
        <w:rPr>
          <w:rFonts w:ascii="Times New Roman" w:eastAsia="Times New Roman" w:hAnsi="Times New Roman" w:cs="Times New Roman"/>
          <w:sz w:val="28"/>
          <w:szCs w:val="28"/>
          <w:lang w:eastAsia="ru-RU"/>
        </w:rPr>
        <w:t xml:space="preserve">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 xml:space="preserve">В случае подтверждения факта неточности персональных данных Учреждение на основании сведений, представленных гражданином или его </w:t>
      </w:r>
      <w:r w:rsidRPr="00CF7F0B">
        <w:rPr>
          <w:rFonts w:ascii="Times New Roman" w:eastAsia="Times New Roman" w:hAnsi="Times New Roman" w:cs="Times New Roman"/>
          <w:sz w:val="28"/>
          <w:szCs w:val="28"/>
          <w:lang w:eastAsia="ru-RU"/>
        </w:rPr>
        <w:lastRenderedPageBreak/>
        <w:t>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 в течение семи рабочих дней со дня представления таких сведений и</w:t>
      </w:r>
      <w:proofErr w:type="gramEnd"/>
      <w:r w:rsidRPr="00CF7F0B">
        <w:rPr>
          <w:rFonts w:ascii="Times New Roman" w:eastAsia="Times New Roman" w:hAnsi="Times New Roman" w:cs="Times New Roman"/>
          <w:sz w:val="28"/>
          <w:szCs w:val="28"/>
          <w:lang w:eastAsia="ru-RU"/>
        </w:rPr>
        <w:t xml:space="preserve"> снять блокирование персональных данных.</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В случае выявления неправомерной обработки персональных данных, осуществляемой Учреждением (или лицом, действующим по поручению Учреждения), Учреждение в срок, не превышающий трех рабочих дней </w:t>
      </w:r>
      <w:proofErr w:type="gramStart"/>
      <w:r w:rsidRPr="00CF7F0B">
        <w:rPr>
          <w:rFonts w:ascii="Times New Roman" w:eastAsia="Times New Roman" w:hAnsi="Times New Roman" w:cs="Times New Roman"/>
          <w:sz w:val="28"/>
          <w:szCs w:val="28"/>
          <w:lang w:eastAsia="ru-RU"/>
        </w:rPr>
        <w:t>с даты</w:t>
      </w:r>
      <w:proofErr w:type="gramEnd"/>
      <w:r w:rsidRPr="00CF7F0B">
        <w:rPr>
          <w:rFonts w:ascii="Times New Roman" w:eastAsia="Times New Roman" w:hAnsi="Times New Roman" w:cs="Times New Roman"/>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 В случае если обеспечить правомерность обработки персональных данных невозможно, Учреждение в срок, не превышающий десяти рабочих дней </w:t>
      </w:r>
      <w:proofErr w:type="gramStart"/>
      <w:r w:rsidRPr="00CF7F0B">
        <w:rPr>
          <w:rFonts w:ascii="Times New Roman" w:eastAsia="Times New Roman" w:hAnsi="Times New Roman" w:cs="Times New Roman"/>
          <w:sz w:val="28"/>
          <w:szCs w:val="28"/>
          <w:lang w:eastAsia="ru-RU"/>
        </w:rPr>
        <w:t>с даты выявления</w:t>
      </w:r>
      <w:proofErr w:type="gramEnd"/>
      <w:r w:rsidRPr="00CF7F0B">
        <w:rPr>
          <w:rFonts w:ascii="Times New Roman" w:eastAsia="Times New Roman" w:hAnsi="Times New Roman" w:cs="Times New Roman"/>
          <w:sz w:val="28"/>
          <w:szCs w:val="28"/>
          <w:lang w:eastAsia="ru-RU"/>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 обязано уведомить гражданина или его законного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В случае достижения цели обработки персональных данных Учреждение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 в срок, не превышающий тридцати дней с даты достижения цели обработки</w:t>
      </w:r>
      <w:r w:rsidRPr="00CF7F0B">
        <w:rPr>
          <w:rFonts w:ascii="Times New Roman" w:eastAsia="Times New Roman" w:hAnsi="Times New Roman" w:cs="Times New Roman"/>
          <w:sz w:val="24"/>
          <w:szCs w:val="24"/>
          <w:lang w:eastAsia="ru-RU"/>
        </w:rPr>
        <w:t xml:space="preserve"> </w:t>
      </w:r>
      <w:r w:rsidRPr="00CF7F0B">
        <w:rPr>
          <w:rFonts w:ascii="Times New Roman" w:eastAsia="Times New Roman" w:hAnsi="Times New Roman" w:cs="Times New Roman"/>
          <w:sz w:val="28"/>
          <w:szCs w:val="28"/>
          <w:lang w:eastAsia="ru-RU"/>
        </w:rPr>
        <w:t>персональных данных</w:t>
      </w:r>
      <w:proofErr w:type="gramEnd"/>
      <w:r w:rsidRPr="00CF7F0B">
        <w:rPr>
          <w:rFonts w:ascii="Times New Roman" w:eastAsia="Times New Roman" w:hAnsi="Times New Roman" w:cs="Times New Roman"/>
          <w:sz w:val="28"/>
          <w:szCs w:val="28"/>
          <w:lang w:eastAsia="ru-RU"/>
        </w:rPr>
        <w:t>, если иное не предусмотрено договором, стороной которого, выгодоприобретателем или поручителем по которому является гражданин, иным соглашением между Учреждением и гражданином, либо если Учреждение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В случае отзыва гражданином согласия на обработку его персональных данных Учреждение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w:t>
      </w:r>
      <w:proofErr w:type="gramEnd"/>
      <w:r w:rsidRPr="00CF7F0B">
        <w:rPr>
          <w:rFonts w:ascii="Times New Roman" w:eastAsia="Times New Roman" w:hAnsi="Times New Roman" w:cs="Times New Roman"/>
          <w:sz w:val="28"/>
          <w:szCs w:val="28"/>
          <w:lang w:eastAsia="ru-RU"/>
        </w:rPr>
        <w:t xml:space="preserve">, </w:t>
      </w:r>
      <w:proofErr w:type="gramStart"/>
      <w:r w:rsidRPr="00CF7F0B">
        <w:rPr>
          <w:rFonts w:ascii="Times New Roman" w:eastAsia="Times New Roman" w:hAnsi="Times New Roman" w:cs="Times New Roman"/>
          <w:sz w:val="28"/>
          <w:szCs w:val="28"/>
          <w:lang w:eastAsia="ru-RU"/>
        </w:rPr>
        <w:t xml:space="preserve">действующим по поручению Учреждения)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 и гражданином, либо если Учреждение не </w:t>
      </w:r>
      <w:r w:rsidRPr="00CF7F0B">
        <w:rPr>
          <w:rFonts w:ascii="Times New Roman" w:eastAsia="Times New Roman" w:hAnsi="Times New Roman" w:cs="Times New Roman"/>
          <w:sz w:val="28"/>
          <w:szCs w:val="28"/>
          <w:lang w:eastAsia="ru-RU"/>
        </w:rPr>
        <w:lastRenderedPageBreak/>
        <w:t>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roofErr w:type="gramEnd"/>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В случае отсутствия возможности уничтожения персональных данных в течение указанного срока, Учреждение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Учреждения) и обеспечивает уничтожение персональных данных в срок не более чем шесть месяцев, если иной срок не установлен Федеральным законодательством.</w:t>
      </w:r>
      <w:proofErr w:type="gramEnd"/>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Для своевременной и полной реализации своих прав, гражданин обязан предоставить Учреждению достоверные персональные данные.</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Если гражданин или его законный представитель считает, что Учреждение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w:t>
      </w:r>
      <w:proofErr w:type="gramEnd"/>
      <w:r w:rsidRPr="00CF7F0B">
        <w:rPr>
          <w:rFonts w:ascii="Times New Roman" w:eastAsia="Times New Roman" w:hAnsi="Times New Roman" w:cs="Times New Roman"/>
          <w:sz w:val="28"/>
          <w:szCs w:val="28"/>
          <w:lang w:eastAsia="ru-RU"/>
        </w:rPr>
        <w:t>) или в судебном порядке.</w:t>
      </w:r>
    </w:p>
    <w:p w:rsidR="00CF7F0B" w:rsidRPr="00CF7F0B" w:rsidRDefault="00CF7F0B" w:rsidP="00CF7F0B">
      <w:pPr>
        <w:numPr>
          <w:ilvl w:val="1"/>
          <w:numId w:val="23"/>
        </w:numPr>
        <w:tabs>
          <w:tab w:val="num" w:pos="993"/>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Гражданин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F7F0B" w:rsidRPr="00CF7F0B" w:rsidRDefault="00CF7F0B" w:rsidP="00CF7F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Моральный вред, причиненный гражданину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F7F0B" w:rsidRPr="00CF7F0B" w:rsidRDefault="00CF7F0B" w:rsidP="00CF7F0B">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F7F0B" w:rsidRPr="00CF7F0B" w:rsidRDefault="00CF7F0B" w:rsidP="00CF7F0B">
      <w:pPr>
        <w:keepNext/>
        <w:numPr>
          <w:ilvl w:val="0"/>
          <w:numId w:val="23"/>
        </w:numPr>
        <w:tabs>
          <w:tab w:val="left" w:pos="426"/>
        </w:tabs>
        <w:spacing w:after="0" w:line="240" w:lineRule="auto"/>
        <w:ind w:left="0" w:hanging="5"/>
        <w:jc w:val="center"/>
        <w:outlineLvl w:val="0"/>
        <w:rPr>
          <w:rFonts w:ascii="Times New Roman" w:eastAsia="Times New Roman" w:hAnsi="Times New Roman" w:cs="Times New Roman"/>
          <w:kern w:val="32"/>
          <w:sz w:val="28"/>
          <w:szCs w:val="28"/>
          <w:lang w:eastAsia="ru-RU"/>
        </w:rPr>
      </w:pPr>
      <w:bookmarkStart w:id="49" w:name="_Toc368060872"/>
      <w:r w:rsidRPr="00CF7F0B">
        <w:rPr>
          <w:rFonts w:ascii="Times New Roman" w:eastAsia="Times New Roman" w:hAnsi="Times New Roman" w:cs="Times New Roman"/>
          <w:bCs/>
          <w:kern w:val="32"/>
          <w:sz w:val="28"/>
          <w:szCs w:val="28"/>
          <w:lang w:eastAsia="ru-RU"/>
        </w:rPr>
        <w:t xml:space="preserve">Ответственность за нарушение законодательства об охране </w:t>
      </w:r>
      <w:proofErr w:type="spellStart"/>
      <w:r w:rsidRPr="00CF7F0B">
        <w:rPr>
          <w:rFonts w:ascii="Times New Roman" w:eastAsia="Times New Roman" w:hAnsi="Times New Roman" w:cs="Times New Roman"/>
          <w:bCs/>
          <w:kern w:val="32"/>
          <w:sz w:val="28"/>
          <w:szCs w:val="28"/>
          <w:lang w:eastAsia="ru-RU"/>
        </w:rPr>
        <w:t>ПДн</w:t>
      </w:r>
      <w:proofErr w:type="spellEnd"/>
      <w:r w:rsidRPr="00CF7F0B">
        <w:rPr>
          <w:rFonts w:ascii="Times New Roman" w:eastAsia="Times New Roman" w:hAnsi="Times New Roman" w:cs="Times New Roman"/>
          <w:bCs/>
          <w:kern w:val="32"/>
          <w:sz w:val="28"/>
          <w:szCs w:val="28"/>
          <w:lang w:eastAsia="ru-RU"/>
        </w:rPr>
        <w:t>.</w:t>
      </w:r>
      <w:bookmarkEnd w:id="49"/>
    </w:p>
    <w:p w:rsidR="00CF7F0B" w:rsidRPr="00CF7F0B" w:rsidRDefault="00CF7F0B" w:rsidP="00CF7F0B">
      <w:pPr>
        <w:spacing w:after="0" w:line="240" w:lineRule="auto"/>
        <w:rPr>
          <w:rFonts w:ascii="Times New Roman" w:eastAsia="Times New Roman" w:hAnsi="Times New Roman" w:cs="Times New Roman"/>
          <w:b/>
          <w:bCs/>
          <w:sz w:val="28"/>
          <w:szCs w:val="28"/>
          <w:lang w:eastAsia="ru-RU"/>
        </w:rPr>
      </w:pPr>
    </w:p>
    <w:p w:rsidR="00CF7F0B" w:rsidRPr="00CF7F0B" w:rsidRDefault="00CF7F0B" w:rsidP="00CF7F0B">
      <w:pPr>
        <w:numPr>
          <w:ilvl w:val="1"/>
          <w:numId w:val="23"/>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Персональная ответственность – одно из главных требований к организации функционирования системы защиты персональных данных и является обязательным условием обеспечения эффективности этой системы.</w:t>
      </w:r>
    </w:p>
    <w:p w:rsidR="00CF7F0B" w:rsidRPr="00CF7F0B" w:rsidRDefault="00CF7F0B" w:rsidP="00CF7F0B">
      <w:pPr>
        <w:tabs>
          <w:tab w:val="num" w:pos="1276"/>
        </w:tabs>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Руководитель, разрешающий доступ сотрудника к персональным данным (конфиденциальному документу), несет персональную ответственность за данное разрешение.</w:t>
      </w:r>
    </w:p>
    <w:p w:rsidR="00CF7F0B" w:rsidRPr="00CF7F0B" w:rsidRDefault="00CF7F0B" w:rsidP="00CF7F0B">
      <w:pPr>
        <w:tabs>
          <w:tab w:val="num" w:pos="1276"/>
        </w:tabs>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Каждый сотрудник Учреждения, получающий доступ к персональным данным, несет единоличную ответственность за сохранность носителя и конфиденциальность информации.</w:t>
      </w:r>
    </w:p>
    <w:p w:rsidR="00CF7F0B" w:rsidRPr="00CF7F0B" w:rsidRDefault="00CF7F0B" w:rsidP="00CF7F0B">
      <w:pPr>
        <w:numPr>
          <w:ilvl w:val="1"/>
          <w:numId w:val="23"/>
        </w:numPr>
        <w:tabs>
          <w:tab w:val="num" w:pos="1276"/>
        </w:tabs>
        <w:spacing w:after="0" w:line="240" w:lineRule="auto"/>
        <w:ind w:left="0"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CF7F0B" w:rsidRPr="00CF7F0B" w:rsidRDefault="00CF7F0B" w:rsidP="00CF7F0B">
      <w:pPr>
        <w:tabs>
          <w:tab w:val="num" w:pos="1276"/>
        </w:tabs>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lastRenderedPageBreak/>
        <w:t>К сотруднику, ответственному за обработку персональных данных, может быть применено одно из дисциплинарных взысканий, предусмотренных ст.192 ТК РФ, а именно: замечание, выговор, увольнение. К дисциплинарной ответственности привлекаются только те работники, которые по условиям своих трудовых договоров обязаны соблюдать правила работы с персональными данными.</w:t>
      </w:r>
    </w:p>
    <w:p w:rsidR="00CF7F0B" w:rsidRPr="00CF7F0B" w:rsidRDefault="00CF7F0B" w:rsidP="00CF7F0B">
      <w:pPr>
        <w:tabs>
          <w:tab w:val="num" w:pos="1276"/>
        </w:tabs>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К административной ответственности могут быть привлечены как сотрудники, так и организация в целом на основании статей 2.4. КоАП РФ и 13.11. КоАП РФ.</w:t>
      </w:r>
    </w:p>
    <w:p w:rsidR="00CF7F0B" w:rsidRPr="00CF7F0B" w:rsidRDefault="00CF7F0B" w:rsidP="00CF7F0B">
      <w:pPr>
        <w:tabs>
          <w:tab w:val="num" w:pos="1276"/>
        </w:tabs>
        <w:spacing w:after="0" w:line="240" w:lineRule="auto"/>
        <w:ind w:firstLine="567"/>
        <w:jc w:val="both"/>
        <w:rPr>
          <w:rFonts w:ascii="Times New Roman" w:eastAsia="Times New Roman" w:hAnsi="Times New Roman" w:cs="Times New Roman"/>
          <w:sz w:val="28"/>
          <w:szCs w:val="28"/>
          <w:lang w:eastAsia="ru-RU"/>
        </w:rPr>
      </w:pPr>
      <w:r w:rsidRPr="00CF7F0B">
        <w:rPr>
          <w:rFonts w:ascii="Times New Roman" w:eastAsia="Times New Roman" w:hAnsi="Times New Roman" w:cs="Times New Roman"/>
          <w:sz w:val="28"/>
          <w:szCs w:val="28"/>
          <w:lang w:eastAsia="ru-RU"/>
        </w:rPr>
        <w:t xml:space="preserve">Уголовная ответственность за нарушение неприкосновенности частной жизни предусмотрена статьей 137 УК РФ. </w:t>
      </w:r>
      <w:proofErr w:type="gramStart"/>
      <w:r w:rsidRPr="00CF7F0B">
        <w:rPr>
          <w:rFonts w:ascii="Times New Roman" w:eastAsia="Times New Roman" w:hAnsi="Times New Roman" w:cs="Times New Roman"/>
          <w:sz w:val="28"/>
          <w:szCs w:val="28"/>
          <w:lang w:eastAsia="ru-RU"/>
        </w:rPr>
        <w:t>В качестве наказания за это преступление предусмотрено наложение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обязательные работы на срок от ста двадцати до ста восьмидесяти часов, либо исправительные работы на срок до одного года, либо арест на срок до четырех месяцев.</w:t>
      </w:r>
      <w:proofErr w:type="gramEnd"/>
    </w:p>
    <w:p w:rsidR="00CF7F0B" w:rsidRPr="00CF7F0B" w:rsidRDefault="00CF7F0B" w:rsidP="00CF7F0B">
      <w:pPr>
        <w:spacing w:after="0" w:line="240" w:lineRule="auto"/>
        <w:ind w:firstLine="567"/>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8"/>
          <w:szCs w:val="28"/>
          <w:lang w:eastAsia="ru-RU"/>
        </w:rPr>
        <w:t>Если же преступление совершено с использованием служебного положения, то наказанием может быть штраф в размере от ста тысяч до трехсот тысяч рублей или в размере заработной платы или иного дохода осужденного за период от одного года до двух лет, лишение права занимать определенные должности или заниматься определенной деятельность на срок от двух до пяти лет, либо арест на срок от</w:t>
      </w:r>
      <w:proofErr w:type="gramEnd"/>
      <w:r w:rsidRPr="00CF7F0B">
        <w:rPr>
          <w:rFonts w:ascii="Times New Roman" w:eastAsia="Times New Roman" w:hAnsi="Times New Roman" w:cs="Times New Roman"/>
          <w:sz w:val="28"/>
          <w:szCs w:val="28"/>
          <w:lang w:eastAsia="ru-RU"/>
        </w:rPr>
        <w:t xml:space="preserve"> четырех до шести месяцев (часть 2 статьи 137 УК РФ).</w:t>
      </w:r>
    </w:p>
    <w:p w:rsidR="00CF7F0B" w:rsidRPr="00CF7F0B" w:rsidRDefault="00CF7F0B" w:rsidP="00CF7F0B">
      <w:pPr>
        <w:spacing w:after="0" w:line="240" w:lineRule="auto"/>
        <w:jc w:val="right"/>
        <w:rPr>
          <w:rFonts w:ascii="Times New Roman" w:eastAsia="Times New Roman" w:hAnsi="Times New Roman" w:cs="Times New Roman"/>
          <w:sz w:val="28"/>
          <w:szCs w:val="28"/>
          <w:lang w:eastAsia="ru-RU"/>
        </w:rPr>
      </w:pPr>
    </w:p>
    <w:p w:rsidR="00CF7F0B" w:rsidRPr="00CF7F0B" w:rsidRDefault="00CF7F0B" w:rsidP="00CF7F0B">
      <w:pPr>
        <w:keepNext/>
        <w:spacing w:before="240" w:after="60" w:line="240" w:lineRule="auto"/>
        <w:jc w:val="right"/>
        <w:outlineLvl w:val="0"/>
        <w:rPr>
          <w:rFonts w:ascii="Times New Roman" w:eastAsia="Times New Roman" w:hAnsi="Times New Roman" w:cs="Times New Roman"/>
          <w:bCs/>
          <w:kern w:val="32"/>
          <w:sz w:val="24"/>
          <w:szCs w:val="24"/>
          <w:lang w:eastAsia="ru-RU"/>
        </w:rPr>
      </w:pPr>
      <w:r w:rsidRPr="00CF7F0B">
        <w:rPr>
          <w:rFonts w:ascii="Arial" w:eastAsia="Times New Roman" w:hAnsi="Arial" w:cs="Arial"/>
          <w:b/>
          <w:bCs/>
          <w:kern w:val="32"/>
          <w:sz w:val="32"/>
          <w:szCs w:val="32"/>
          <w:lang w:eastAsia="ru-RU"/>
        </w:rPr>
        <w:br w:type="page"/>
      </w:r>
      <w:bookmarkStart w:id="50" w:name="_Toc368060873"/>
      <w:r w:rsidRPr="00CF7F0B">
        <w:rPr>
          <w:rFonts w:ascii="Times New Roman" w:eastAsia="Times New Roman" w:hAnsi="Times New Roman" w:cs="Times New Roman"/>
          <w:bCs/>
          <w:kern w:val="32"/>
          <w:sz w:val="24"/>
          <w:szCs w:val="24"/>
          <w:lang w:eastAsia="ru-RU"/>
        </w:rPr>
        <w:lastRenderedPageBreak/>
        <w:t>Приложение 1</w:t>
      </w:r>
      <w:bookmarkEnd w:id="50"/>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к  Положению о защите</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 персональных данных ГБУЗ РМ </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«Детская поликлиника №2»</w:t>
      </w:r>
    </w:p>
    <w:p w:rsidR="00CF7F0B" w:rsidRPr="00CF7F0B" w:rsidRDefault="00CF7F0B" w:rsidP="00CF7F0B">
      <w:pPr>
        <w:spacing w:after="0" w:line="240" w:lineRule="auto"/>
        <w:jc w:val="center"/>
        <w:rPr>
          <w:rFonts w:ascii="Times New Roman" w:eastAsia="Times New Roman" w:hAnsi="Times New Roman" w:cs="Times New Roman"/>
          <w:b/>
          <w:bCs/>
          <w:sz w:val="24"/>
          <w:szCs w:val="24"/>
          <w:lang w:eastAsia="ru-RU"/>
        </w:rPr>
      </w:pPr>
      <w:r w:rsidRPr="00CF7F0B">
        <w:rPr>
          <w:rFonts w:ascii="Times New Roman" w:eastAsia="Times New Roman" w:hAnsi="Times New Roman" w:cs="Times New Roman"/>
          <w:b/>
          <w:bCs/>
          <w:sz w:val="24"/>
          <w:szCs w:val="24"/>
          <w:lang w:eastAsia="ru-RU"/>
        </w:rPr>
        <w:t>Согласие на обработку персональных данных</w:t>
      </w: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(в медицинских целях)</w:t>
      </w:r>
    </w:p>
    <w:p w:rsidR="00CF7F0B" w:rsidRPr="00CF7F0B" w:rsidRDefault="00CF7F0B" w:rsidP="00CF7F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Я, нижеподписавшийс</w:t>
      </w:r>
      <w:proofErr w:type="gramStart"/>
      <w:r w:rsidRPr="00CF7F0B">
        <w:rPr>
          <w:rFonts w:ascii="Times New Roman" w:eastAsia="Times New Roman" w:hAnsi="Times New Roman" w:cs="Times New Roman"/>
          <w:sz w:val="24"/>
          <w:szCs w:val="24"/>
          <w:lang w:eastAsia="ru-RU"/>
        </w:rPr>
        <w:t>я(</w:t>
      </w:r>
      <w:proofErr w:type="spellStart"/>
      <w:proofErr w:type="gramEnd"/>
      <w:r w:rsidRPr="00CF7F0B">
        <w:rPr>
          <w:rFonts w:ascii="Times New Roman" w:eastAsia="Times New Roman" w:hAnsi="Times New Roman" w:cs="Times New Roman"/>
          <w:sz w:val="24"/>
          <w:szCs w:val="24"/>
          <w:lang w:eastAsia="ru-RU"/>
        </w:rPr>
        <w:t>аяся</w:t>
      </w:r>
      <w:proofErr w:type="spellEnd"/>
      <w:r w:rsidRPr="00CF7F0B">
        <w:rPr>
          <w:rFonts w:ascii="Times New Roman" w:eastAsia="Times New Roman" w:hAnsi="Times New Roman" w:cs="Times New Roman"/>
          <w:sz w:val="24"/>
          <w:szCs w:val="24"/>
          <w:lang w:eastAsia="ru-RU"/>
        </w:rPr>
        <w:t>), проживающий(</w:t>
      </w:r>
      <w:proofErr w:type="spellStart"/>
      <w:r w:rsidRPr="00CF7F0B">
        <w:rPr>
          <w:rFonts w:ascii="Times New Roman" w:eastAsia="Times New Roman" w:hAnsi="Times New Roman" w:cs="Times New Roman"/>
          <w:sz w:val="24"/>
          <w:szCs w:val="24"/>
          <w:lang w:eastAsia="ru-RU"/>
        </w:rPr>
        <w:t>ая</w:t>
      </w:r>
      <w:proofErr w:type="spellEnd"/>
      <w:r w:rsidRPr="00CF7F0B">
        <w:rPr>
          <w:rFonts w:ascii="Times New Roman" w:eastAsia="Times New Roman" w:hAnsi="Times New Roman" w:cs="Times New Roman"/>
          <w:sz w:val="24"/>
          <w:szCs w:val="24"/>
          <w:lang w:eastAsia="ru-RU"/>
        </w:rPr>
        <w:t>) по адресу: __________________________</w:t>
      </w:r>
    </w:p>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__________________________________________ паспорт серия ________ номер ____________, выдан ____________________________________________________________________________</w:t>
      </w:r>
    </w:p>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(наименование выдавшего органа, дата)</w:t>
      </w:r>
    </w:p>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7F0B">
        <w:rPr>
          <w:rFonts w:ascii="Times New Roman" w:eastAsia="Times New Roman" w:hAnsi="Times New Roman" w:cs="Times New Roman"/>
          <w:sz w:val="24"/>
          <w:szCs w:val="24"/>
          <w:lang w:eastAsia="ru-RU"/>
        </w:rPr>
        <w:t>в соответствии с требованиями статьи 9 Федерального закона от 27.07.2006 г. №152-ФЗ «О персональных данных» подтверждаю свое согласие на обработку ГБУЗ РМ «</w:t>
      </w:r>
      <w:r w:rsidRPr="00CF7F0B">
        <w:rPr>
          <w:rFonts w:ascii="Times New Roman" w:eastAsia="Times New Roman" w:hAnsi="Times New Roman" w:cs="Times New Roman"/>
          <w:bCs/>
          <w:sz w:val="24"/>
          <w:szCs w:val="24"/>
          <w:lang w:eastAsia="ru-RU"/>
        </w:rPr>
        <w:t>Детская поликлиника №2</w:t>
      </w:r>
      <w:r w:rsidRPr="00CF7F0B">
        <w:rPr>
          <w:rFonts w:ascii="Times New Roman" w:eastAsia="Times New Roman" w:hAnsi="Times New Roman" w:cs="Times New Roman"/>
          <w:sz w:val="24"/>
          <w:szCs w:val="24"/>
          <w:lang w:eastAsia="ru-RU"/>
        </w:rPr>
        <w:t>» (далее – Оператор), моих персональных данных, включающих: фамилию, имя, отчество, пол, дату и место рождения, адрес места жительства, контактный телефон, паспортные данные, реквизиты полиса ОМС, страховой номер индивидуального лицевого счета в Пенсионном Фонде РФ (СНИЛС), данные</w:t>
      </w:r>
      <w:proofErr w:type="gramEnd"/>
      <w:r w:rsidRPr="00CF7F0B">
        <w:rPr>
          <w:rFonts w:ascii="Times New Roman" w:eastAsia="Times New Roman" w:hAnsi="Times New Roman" w:cs="Times New Roman"/>
          <w:sz w:val="24"/>
          <w:szCs w:val="24"/>
          <w:lang w:eastAsia="ru-RU"/>
        </w:rPr>
        <w:t xml:space="preserve"> о состоянии 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обработка осуществляется лицом, профессионально занимающимся медицинской деятельностью и обязанным сохранять врачебную тайну.</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В процессе оказания мне Оператором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proofErr w:type="gramStart"/>
      <w:r w:rsidRPr="00CF7F0B">
        <w:rPr>
          <w:rFonts w:ascii="Times New Roman" w:eastAsia="Times New Roman" w:hAnsi="Times New Roman" w:cs="Times New Roman"/>
          <w:sz w:val="24"/>
          <w:szCs w:val="24"/>
          <w:lang w:eastAsia="ru-RU"/>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CF7F0B">
        <w:rPr>
          <w:rFonts w:ascii="Times New Roman" w:eastAsia="Times New Roman" w:hAnsi="Times New Roman" w:cs="Times New Roman"/>
          <w:sz w:val="24"/>
          <w:szCs w:val="24"/>
          <w:lang w:eastAsia="ru-RU"/>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ОМС.</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proofErr w:type="gramStart"/>
      <w:r w:rsidRPr="00CF7F0B">
        <w:rPr>
          <w:rFonts w:ascii="Times New Roman" w:eastAsia="Times New Roman" w:hAnsi="Times New Roman" w:cs="Times New Roman"/>
          <w:sz w:val="24"/>
          <w:szCs w:val="24"/>
          <w:lang w:eastAsia="ru-RU"/>
        </w:rPr>
        <w:t>Оператор имеет право во исполнение своих обязательств по работе в системе ОМС на обмен (прием и передачу) моими персональными данными со страховой медицинской организацией _____________________________________________________________________ и территориальным фондом ОМС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Срок хранения моих персональных данных соответствует сроку хранения первичных медицинских документов и составляет двадцать пять лет для стационара и пять лет для поликлиники.</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Передача моих персональных данных иным лицам или иное их разглашение может осуществляться только с моего письменного согласия.</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Настоящее согласие дано мной ______________________________и действует бессрочно.</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w:t>
      </w:r>
    </w:p>
    <w:p w:rsidR="00CF7F0B" w:rsidRPr="00CF7F0B" w:rsidRDefault="00CF7F0B" w:rsidP="00CF7F0B">
      <w:pPr>
        <w:spacing w:after="0" w:line="240" w:lineRule="auto"/>
        <w:ind w:firstLine="600"/>
        <w:rPr>
          <w:rFonts w:ascii="Times New Roman" w:eastAsia="Times New Roman" w:hAnsi="Times New Roman" w:cs="Times New Roman"/>
          <w:lang w:eastAsia="ru-RU"/>
        </w:rPr>
      </w:pPr>
      <w:r w:rsidRPr="00CF7F0B">
        <w:rPr>
          <w:rFonts w:ascii="Times New Roman" w:eastAsia="Times New Roman" w:hAnsi="Times New Roman" w:cs="Times New Roman"/>
          <w:lang w:eastAsia="ru-RU"/>
        </w:rPr>
        <w:t>Контактный телефон ____________________</w:t>
      </w:r>
    </w:p>
    <w:p w:rsidR="00CF7F0B" w:rsidRPr="00CF7F0B" w:rsidRDefault="00CF7F0B" w:rsidP="00CF7F0B">
      <w:pPr>
        <w:spacing w:after="0" w:line="240" w:lineRule="auto"/>
        <w:ind w:firstLine="600"/>
        <w:rPr>
          <w:rFonts w:ascii="Times New Roman" w:eastAsia="Times New Roman" w:hAnsi="Times New Roman" w:cs="Times New Roman"/>
          <w:lang w:eastAsia="ru-RU"/>
        </w:rPr>
      </w:pPr>
      <w:r w:rsidRPr="00CF7F0B">
        <w:rPr>
          <w:rFonts w:ascii="Times New Roman" w:eastAsia="Times New Roman" w:hAnsi="Times New Roman" w:cs="Times New Roman"/>
          <w:lang w:eastAsia="ru-RU"/>
        </w:rPr>
        <w:t>Почтовый адрес ________________________________________________________</w:t>
      </w:r>
    </w:p>
    <w:p w:rsidR="00CF7F0B" w:rsidRPr="00CF7F0B" w:rsidRDefault="00CF7F0B" w:rsidP="00CF7F0B">
      <w:pPr>
        <w:spacing w:after="0" w:line="240" w:lineRule="auto"/>
        <w:ind w:firstLine="600"/>
        <w:rPr>
          <w:rFonts w:ascii="Times New Roman" w:eastAsia="Times New Roman" w:hAnsi="Times New Roman" w:cs="Times New Roman"/>
          <w:lang w:eastAsia="ru-RU"/>
        </w:rPr>
      </w:pPr>
      <w:r w:rsidRPr="00CF7F0B">
        <w:rPr>
          <w:rFonts w:ascii="Times New Roman" w:eastAsia="Times New Roman" w:hAnsi="Times New Roman" w:cs="Times New Roman"/>
          <w:lang w:eastAsia="ru-RU"/>
        </w:rPr>
        <w:t>Дата и подпись субъекта персональных данных «____» __________ 20 ___ г. ___________</w:t>
      </w:r>
    </w:p>
    <w:p w:rsidR="00CF7F0B" w:rsidRPr="00CF7F0B" w:rsidRDefault="00CF7F0B" w:rsidP="00CF7F0B">
      <w:pPr>
        <w:keepNext/>
        <w:spacing w:before="240" w:after="60" w:line="240" w:lineRule="auto"/>
        <w:jc w:val="right"/>
        <w:outlineLvl w:val="0"/>
        <w:rPr>
          <w:rFonts w:ascii="Times New Roman" w:eastAsia="Times New Roman" w:hAnsi="Times New Roman" w:cs="Times New Roman"/>
          <w:bCs/>
          <w:kern w:val="32"/>
          <w:sz w:val="24"/>
          <w:szCs w:val="24"/>
          <w:lang w:eastAsia="ru-RU"/>
        </w:rPr>
      </w:pPr>
      <w:bookmarkStart w:id="51" w:name="_Toc368060874"/>
      <w:r w:rsidRPr="00CF7F0B">
        <w:rPr>
          <w:rFonts w:ascii="Times New Roman" w:eastAsia="Times New Roman" w:hAnsi="Times New Roman" w:cs="Times New Roman"/>
          <w:bCs/>
          <w:kern w:val="32"/>
          <w:sz w:val="24"/>
          <w:szCs w:val="24"/>
          <w:lang w:eastAsia="ru-RU"/>
        </w:rPr>
        <w:lastRenderedPageBreak/>
        <w:t>Приложение 2</w:t>
      </w:r>
      <w:bookmarkEnd w:id="51"/>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к  Положению о защите</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 персональных данных ГБУЗ РМ </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«Детская поликлиника №2»</w:t>
      </w:r>
    </w:p>
    <w:p w:rsidR="00CF7F0B" w:rsidRPr="00CF7F0B" w:rsidRDefault="00CF7F0B" w:rsidP="00CF7F0B">
      <w:pPr>
        <w:keepNext/>
        <w:spacing w:after="0" w:line="240" w:lineRule="auto"/>
        <w:jc w:val="right"/>
        <w:outlineLvl w:val="0"/>
        <w:rPr>
          <w:rFonts w:ascii="Arial" w:eastAsia="Times New Roman" w:hAnsi="Arial" w:cs="Arial"/>
          <w:kern w:val="32"/>
          <w:sz w:val="32"/>
          <w:szCs w:val="32"/>
          <w:lang w:eastAsia="ru-RU"/>
        </w:rPr>
      </w:pPr>
    </w:p>
    <w:p w:rsidR="00CF7F0B" w:rsidRPr="00CF7F0B" w:rsidRDefault="00CF7F0B" w:rsidP="00CF7F0B">
      <w:pPr>
        <w:spacing w:after="0" w:line="240" w:lineRule="auto"/>
        <w:jc w:val="center"/>
        <w:rPr>
          <w:rFonts w:ascii="Times New Roman" w:eastAsia="Times New Roman" w:hAnsi="Times New Roman" w:cs="Times New Roman"/>
          <w:b/>
          <w:bCs/>
          <w:sz w:val="24"/>
          <w:szCs w:val="24"/>
          <w:lang w:eastAsia="ru-RU"/>
        </w:rPr>
      </w:pPr>
      <w:r w:rsidRPr="00CF7F0B">
        <w:rPr>
          <w:rFonts w:ascii="Times New Roman" w:eastAsia="Times New Roman" w:hAnsi="Times New Roman" w:cs="Times New Roman"/>
          <w:b/>
          <w:bCs/>
          <w:sz w:val="24"/>
          <w:szCs w:val="24"/>
          <w:lang w:eastAsia="ru-RU"/>
        </w:rPr>
        <w:t>Согласие на обработку персональных данных</w:t>
      </w: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(в целях исполнения прав и обязанностей сторон трудового договора)</w:t>
      </w:r>
    </w:p>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7F0B" w:rsidRPr="00CF7F0B" w:rsidRDefault="00CF7F0B" w:rsidP="00CF7F0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Я, нижеподписавшийс</w:t>
      </w:r>
      <w:proofErr w:type="gramStart"/>
      <w:r w:rsidRPr="00CF7F0B">
        <w:rPr>
          <w:rFonts w:ascii="Times New Roman" w:eastAsia="Times New Roman" w:hAnsi="Times New Roman" w:cs="Times New Roman"/>
          <w:sz w:val="24"/>
          <w:szCs w:val="24"/>
          <w:lang w:eastAsia="ru-RU"/>
        </w:rPr>
        <w:t>я(</w:t>
      </w:r>
      <w:proofErr w:type="spellStart"/>
      <w:proofErr w:type="gramEnd"/>
      <w:r w:rsidRPr="00CF7F0B">
        <w:rPr>
          <w:rFonts w:ascii="Times New Roman" w:eastAsia="Times New Roman" w:hAnsi="Times New Roman" w:cs="Times New Roman"/>
          <w:sz w:val="24"/>
          <w:szCs w:val="24"/>
          <w:lang w:eastAsia="ru-RU"/>
        </w:rPr>
        <w:t>аяся</w:t>
      </w:r>
      <w:proofErr w:type="spellEnd"/>
      <w:r w:rsidRPr="00CF7F0B">
        <w:rPr>
          <w:rFonts w:ascii="Times New Roman" w:eastAsia="Times New Roman" w:hAnsi="Times New Roman" w:cs="Times New Roman"/>
          <w:sz w:val="24"/>
          <w:szCs w:val="24"/>
          <w:lang w:eastAsia="ru-RU"/>
        </w:rPr>
        <w:t>), проживающий(</w:t>
      </w:r>
      <w:proofErr w:type="spellStart"/>
      <w:r w:rsidRPr="00CF7F0B">
        <w:rPr>
          <w:rFonts w:ascii="Times New Roman" w:eastAsia="Times New Roman" w:hAnsi="Times New Roman" w:cs="Times New Roman"/>
          <w:sz w:val="24"/>
          <w:szCs w:val="24"/>
          <w:lang w:eastAsia="ru-RU"/>
        </w:rPr>
        <w:t>ая</w:t>
      </w:r>
      <w:proofErr w:type="spellEnd"/>
      <w:r w:rsidRPr="00CF7F0B">
        <w:rPr>
          <w:rFonts w:ascii="Times New Roman" w:eastAsia="Times New Roman" w:hAnsi="Times New Roman" w:cs="Times New Roman"/>
          <w:sz w:val="24"/>
          <w:szCs w:val="24"/>
          <w:lang w:eastAsia="ru-RU"/>
        </w:rPr>
        <w:t>) по адресу: __________________________</w:t>
      </w:r>
    </w:p>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__________________________________________ паспорт серия ________ номер ____________, выдан ____________________________________________________________________________</w:t>
      </w:r>
    </w:p>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(наименование выдавшего органа, дата)</w:t>
      </w:r>
    </w:p>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F7F0B">
        <w:rPr>
          <w:rFonts w:ascii="Times New Roman" w:eastAsia="Times New Roman" w:hAnsi="Times New Roman" w:cs="Times New Roman"/>
          <w:sz w:val="24"/>
          <w:szCs w:val="24"/>
          <w:lang w:eastAsia="ru-RU"/>
        </w:rPr>
        <w:t>в соответствии с требованиями статьи 9 Федерального закона от 27.07.2006 г. №152-ФЗ «О персональных данных» подтверждаю свое согласие на обработку ГБУЗ РМ «</w:t>
      </w:r>
      <w:r w:rsidRPr="00CF7F0B">
        <w:rPr>
          <w:rFonts w:ascii="Times New Roman" w:eastAsia="Times New Roman" w:hAnsi="Times New Roman" w:cs="Times New Roman"/>
          <w:bCs/>
          <w:sz w:val="24"/>
          <w:szCs w:val="24"/>
          <w:lang w:eastAsia="ru-RU"/>
        </w:rPr>
        <w:t>Детская поликлиника №2</w:t>
      </w:r>
      <w:r w:rsidRPr="00CF7F0B">
        <w:rPr>
          <w:rFonts w:ascii="Times New Roman" w:eastAsia="Times New Roman" w:hAnsi="Times New Roman" w:cs="Times New Roman"/>
          <w:sz w:val="24"/>
          <w:szCs w:val="24"/>
          <w:lang w:eastAsia="ru-RU"/>
        </w:rPr>
        <w:t>» (далее – Оператор), моих персональных данных, включающих: фамилию, имя, отчество, пол, дату и место рождения, адрес регистрации и фактического проживания, контактный телефон, паспортные данные, реквизиты полиса ОМС, ИНН, страховой номер индивидуального лицевого счета в Пенсионном Фонде</w:t>
      </w:r>
      <w:proofErr w:type="gramEnd"/>
      <w:r w:rsidRPr="00CF7F0B">
        <w:rPr>
          <w:rFonts w:ascii="Times New Roman" w:eastAsia="Times New Roman" w:hAnsi="Times New Roman" w:cs="Times New Roman"/>
          <w:sz w:val="24"/>
          <w:szCs w:val="24"/>
          <w:lang w:eastAsia="ru-RU"/>
        </w:rPr>
        <w:t xml:space="preserve"> РФ (СНИЛС), семейное положение, профессия, доходы, сведения документов воинского учета, данные о состоянии здоровья.</w:t>
      </w:r>
    </w:p>
    <w:p w:rsidR="00CF7F0B" w:rsidRPr="00CF7F0B" w:rsidRDefault="00CF7F0B" w:rsidP="00CF7F0B">
      <w:pPr>
        <w:widowControl w:val="0"/>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roofErr w:type="gramStart"/>
      <w:r w:rsidRPr="00CF7F0B">
        <w:rPr>
          <w:rFonts w:ascii="Times New Roman" w:eastAsia="Times New Roman" w:hAnsi="Times New Roman" w:cs="Times New Roman"/>
          <w:sz w:val="24"/>
          <w:szCs w:val="24"/>
          <w:lang w:eastAsia="ru-RU"/>
        </w:rPr>
        <w:t>Настоящее согласие предоставляется для реализации целей в результате вступления со мной в трудовые (гражданско-правовые, налоговые, административные и т.п.) правоотношения для использования в управленческой, административной и иной не запрещенной законом деятельности,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roofErr w:type="gramEnd"/>
    </w:p>
    <w:p w:rsidR="00CF7F0B" w:rsidRPr="00CF7F0B" w:rsidRDefault="00CF7F0B" w:rsidP="00CF7F0B">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CF7F0B">
        <w:rPr>
          <w:rFonts w:ascii="Times New Roman" w:eastAsia="Times New Roman" w:hAnsi="Times New Roman" w:cs="Times New Roman"/>
          <w:sz w:val="24"/>
          <w:szCs w:val="24"/>
          <w:lang w:eastAsia="ru-RU"/>
        </w:rPr>
        <w:t>Настоящее согласие предоставляется для осуществления Оператором любых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учетом федерального законодательства.</w:t>
      </w:r>
      <w:proofErr w:type="gramEnd"/>
    </w:p>
    <w:p w:rsidR="00CF7F0B" w:rsidRPr="00CF7F0B" w:rsidRDefault="00CF7F0B" w:rsidP="00CF7F0B">
      <w:pPr>
        <w:spacing w:after="0" w:line="240" w:lineRule="auto"/>
        <w:ind w:firstLine="54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F7F0B" w:rsidRPr="00CF7F0B" w:rsidRDefault="00CF7F0B" w:rsidP="00CF7F0B">
      <w:pPr>
        <w:spacing w:after="0" w:line="240" w:lineRule="auto"/>
        <w:ind w:firstLine="6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Субъект персональных данных:</w:t>
      </w:r>
    </w:p>
    <w:p w:rsidR="00CF7F0B" w:rsidRPr="00CF7F0B" w:rsidRDefault="00CF7F0B" w:rsidP="00CF7F0B">
      <w:pPr>
        <w:spacing w:after="0" w:line="240" w:lineRule="auto"/>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_______________ (__________________)                   «____» __________ 20__ г.</w:t>
      </w:r>
    </w:p>
    <w:p w:rsidR="00CF7F0B" w:rsidRPr="00CF7F0B" w:rsidRDefault="00CF7F0B" w:rsidP="00CF7F0B">
      <w:pPr>
        <w:spacing w:after="0" w:line="240" w:lineRule="auto"/>
        <w:jc w:val="right"/>
        <w:rPr>
          <w:rFonts w:ascii="Times New Roman" w:eastAsia="Times New Roman" w:hAnsi="Times New Roman" w:cs="Times New Roman"/>
          <w:b/>
          <w:sz w:val="28"/>
          <w:szCs w:val="28"/>
          <w:lang w:eastAsia="ru-RU"/>
        </w:rPr>
      </w:pPr>
    </w:p>
    <w:p w:rsidR="00CF7F0B" w:rsidRPr="00CF7F0B" w:rsidRDefault="00CF7F0B" w:rsidP="00CF7F0B">
      <w:pPr>
        <w:spacing w:after="0" w:line="240" w:lineRule="auto"/>
        <w:jc w:val="right"/>
        <w:rPr>
          <w:rFonts w:ascii="Times New Roman" w:eastAsia="Times New Roman" w:hAnsi="Times New Roman" w:cs="Times New Roman"/>
          <w:b/>
          <w:sz w:val="28"/>
          <w:szCs w:val="28"/>
          <w:lang w:eastAsia="ru-RU"/>
        </w:rPr>
      </w:pPr>
    </w:p>
    <w:p w:rsidR="00CF7F0B" w:rsidRPr="00CF7F0B" w:rsidRDefault="00CF7F0B" w:rsidP="00CF7F0B">
      <w:pPr>
        <w:spacing w:after="0" w:line="240" w:lineRule="auto"/>
        <w:jc w:val="right"/>
        <w:rPr>
          <w:rFonts w:ascii="Times New Roman" w:eastAsia="Times New Roman" w:hAnsi="Times New Roman" w:cs="Times New Roman"/>
          <w:b/>
          <w:sz w:val="28"/>
          <w:szCs w:val="28"/>
          <w:lang w:eastAsia="ru-RU"/>
        </w:rPr>
      </w:pPr>
    </w:p>
    <w:p w:rsidR="00CF7F0B" w:rsidRPr="00CF7F0B" w:rsidRDefault="00CF7F0B" w:rsidP="00CF7F0B">
      <w:pPr>
        <w:keepNext/>
        <w:spacing w:before="240" w:after="60" w:line="240" w:lineRule="auto"/>
        <w:jc w:val="right"/>
        <w:outlineLvl w:val="0"/>
        <w:rPr>
          <w:rFonts w:ascii="Times New Roman" w:eastAsia="Times New Roman" w:hAnsi="Times New Roman" w:cs="Times New Roman"/>
          <w:bCs/>
          <w:kern w:val="32"/>
          <w:sz w:val="24"/>
          <w:szCs w:val="24"/>
          <w:lang w:eastAsia="ru-RU"/>
        </w:rPr>
      </w:pPr>
      <w:r w:rsidRPr="00CF7F0B">
        <w:rPr>
          <w:rFonts w:ascii="Arial" w:eastAsia="Times New Roman" w:hAnsi="Arial" w:cs="Arial"/>
          <w:bCs/>
          <w:kern w:val="32"/>
          <w:sz w:val="32"/>
          <w:szCs w:val="32"/>
          <w:lang w:eastAsia="ru-RU"/>
        </w:rPr>
        <w:br w:type="page"/>
      </w:r>
      <w:bookmarkStart w:id="52" w:name="_Toc368060875"/>
      <w:r w:rsidRPr="00CF7F0B">
        <w:rPr>
          <w:rFonts w:ascii="Times New Roman" w:eastAsia="Times New Roman" w:hAnsi="Times New Roman" w:cs="Times New Roman"/>
          <w:bCs/>
          <w:kern w:val="32"/>
          <w:sz w:val="24"/>
          <w:szCs w:val="24"/>
          <w:lang w:eastAsia="ru-RU"/>
        </w:rPr>
        <w:lastRenderedPageBreak/>
        <w:t>Приложение 3</w:t>
      </w:r>
      <w:bookmarkEnd w:id="52"/>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к  Положению о защите</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 персональных данных ГБУЗ РМ </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«Детская поликлиника №2»</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p>
    <w:p w:rsidR="00CF7F0B" w:rsidRPr="00CF7F0B" w:rsidRDefault="00CF7F0B" w:rsidP="00CF7F0B">
      <w:pPr>
        <w:keepNext/>
        <w:spacing w:after="0" w:line="240" w:lineRule="auto"/>
        <w:ind w:left="14"/>
        <w:jc w:val="both"/>
        <w:outlineLvl w:val="4"/>
        <w:rPr>
          <w:rFonts w:ascii="Times New Roman" w:eastAsia="Times New Roman" w:hAnsi="Times New Roman" w:cs="Times New Roman"/>
          <w:bCs/>
          <w:sz w:val="24"/>
          <w:szCs w:val="24"/>
          <w:lang w:eastAsia="ru-RU"/>
        </w:rPr>
      </w:pPr>
      <w:r w:rsidRPr="00CF7F0B">
        <w:rPr>
          <w:rFonts w:ascii="Times New Roman" w:eastAsia="Times New Roman" w:hAnsi="Times New Roman" w:cs="Times New Roman"/>
          <w:bCs/>
          <w:sz w:val="24"/>
          <w:szCs w:val="24"/>
          <w:lang w:eastAsia="ru-RU"/>
        </w:rPr>
        <w:t xml:space="preserve">                                                                                                                      УТВЕРЖДАЮ</w:t>
      </w:r>
    </w:p>
    <w:p w:rsidR="00CF7F0B" w:rsidRPr="00CF7F0B" w:rsidRDefault="00CF7F0B" w:rsidP="00CF7F0B">
      <w:pPr>
        <w:spacing w:after="0" w:line="240" w:lineRule="auto"/>
        <w:ind w:firstLine="60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Главный врач</w:t>
      </w:r>
    </w:p>
    <w:p w:rsidR="00CF7F0B" w:rsidRPr="00CF7F0B" w:rsidRDefault="00CF7F0B" w:rsidP="00CF7F0B">
      <w:pPr>
        <w:spacing w:after="0" w:line="240" w:lineRule="auto"/>
        <w:ind w:firstLine="6000"/>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ГБУЗ РМ «Детская поликлиника №2»</w:t>
      </w:r>
    </w:p>
    <w:p w:rsidR="00CF7F0B" w:rsidRPr="00CF7F0B" w:rsidRDefault="00CF7F0B" w:rsidP="00CF7F0B">
      <w:pPr>
        <w:spacing w:after="0" w:line="240" w:lineRule="auto"/>
        <w:ind w:firstLine="60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___________ О.В. </w:t>
      </w:r>
      <w:proofErr w:type="spellStart"/>
      <w:r w:rsidRPr="00CF7F0B">
        <w:rPr>
          <w:rFonts w:ascii="Times New Roman" w:eastAsia="Times New Roman" w:hAnsi="Times New Roman" w:cs="Times New Roman"/>
          <w:sz w:val="24"/>
          <w:szCs w:val="24"/>
          <w:lang w:eastAsia="ru-RU"/>
        </w:rPr>
        <w:t>Акамова</w:t>
      </w:r>
      <w:proofErr w:type="spellEnd"/>
    </w:p>
    <w:p w:rsidR="00CF7F0B" w:rsidRPr="00CF7F0B" w:rsidRDefault="00CF7F0B" w:rsidP="00CF7F0B">
      <w:pPr>
        <w:spacing w:after="0" w:line="240" w:lineRule="auto"/>
        <w:ind w:firstLine="600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от «___» ________ 20__ г. №____</w:t>
      </w:r>
    </w:p>
    <w:p w:rsidR="00CF7F0B" w:rsidRPr="00CF7F0B" w:rsidRDefault="00CF7F0B" w:rsidP="00CF7F0B">
      <w:pPr>
        <w:spacing w:after="0" w:line="240" w:lineRule="auto"/>
        <w:jc w:val="center"/>
        <w:rPr>
          <w:rFonts w:ascii="Times New Roman" w:eastAsia="Times New Roman" w:hAnsi="Times New Roman" w:cs="Times New Roman"/>
          <w:b/>
          <w:sz w:val="24"/>
          <w:szCs w:val="24"/>
          <w:lang w:eastAsia="ru-RU"/>
        </w:rPr>
      </w:pP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АКТ №___</w:t>
      </w: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УНИЧТОЖЕНИЯ ПЕРСОНАЛЬНЫХ ДАННЫХ</w:t>
      </w: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p>
    <w:p w:rsidR="00CF7F0B" w:rsidRPr="00CF7F0B" w:rsidRDefault="00CF7F0B" w:rsidP="00CF7F0B">
      <w:pPr>
        <w:suppressAutoHyphens/>
        <w:spacing w:after="0" w:line="240" w:lineRule="auto"/>
        <w:ind w:right="-144"/>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Комиссия, назначенная Приказом от ___.___.20___ г.</w:t>
      </w:r>
      <w:r w:rsidRPr="00CF7F0B">
        <w:rPr>
          <w:rFonts w:ascii="Times New Roman" w:eastAsia="Times New Roman" w:hAnsi="Times New Roman" w:cs="Times New Roman"/>
          <w:bCs/>
          <w:sz w:val="24"/>
          <w:szCs w:val="24"/>
          <w:lang w:eastAsia="ru-RU"/>
        </w:rPr>
        <w:t xml:space="preserve"> №____</w:t>
      </w:r>
      <w:r w:rsidRPr="00CF7F0B">
        <w:rPr>
          <w:rFonts w:ascii="Times New Roman" w:eastAsia="Times New Roman" w:hAnsi="Times New Roman" w:cs="Times New Roman"/>
          <w:sz w:val="24"/>
          <w:szCs w:val="24"/>
          <w:lang w:eastAsia="ru-RU"/>
        </w:rPr>
        <w:t xml:space="preserve"> в составе:</w:t>
      </w:r>
    </w:p>
    <w:p w:rsidR="00CF7F0B" w:rsidRPr="00CF7F0B" w:rsidRDefault="00CF7F0B" w:rsidP="00CF7F0B">
      <w:pPr>
        <w:suppressAutoHyphens/>
        <w:spacing w:after="0" w:line="240" w:lineRule="auto"/>
        <w:ind w:right="-144" w:firstLine="426"/>
        <w:jc w:val="both"/>
        <w:rPr>
          <w:rFonts w:ascii="Times New Roman" w:eastAsia="Times New Roman" w:hAnsi="Times New Roman" w:cs="Times New Roman"/>
          <w:sz w:val="24"/>
          <w:szCs w:val="24"/>
          <w:lang w:eastAsia="ru-RU"/>
        </w:rPr>
      </w:pPr>
    </w:p>
    <w:tbl>
      <w:tblPr>
        <w:tblW w:w="9047" w:type="dxa"/>
        <w:jc w:val="center"/>
        <w:tblLook w:val="01E0" w:firstRow="1" w:lastRow="1" w:firstColumn="1" w:lastColumn="1" w:noHBand="0" w:noVBand="0"/>
      </w:tblPr>
      <w:tblGrid>
        <w:gridCol w:w="2644"/>
        <w:gridCol w:w="4069"/>
        <w:gridCol w:w="2334"/>
      </w:tblGrid>
      <w:tr w:rsidR="00CF7F0B" w:rsidRPr="00CF7F0B" w:rsidTr="00CF7F0B">
        <w:trPr>
          <w:jc w:val="center"/>
        </w:trPr>
        <w:tc>
          <w:tcPr>
            <w:tcW w:w="2644" w:type="dxa"/>
          </w:tcPr>
          <w:p w:rsidR="00CF7F0B" w:rsidRPr="00CF7F0B" w:rsidRDefault="00CF7F0B" w:rsidP="00CF7F0B">
            <w:pPr>
              <w:widowControl w:val="0"/>
              <w:suppressAutoHyphens/>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Председатель комиссии:</w:t>
            </w:r>
          </w:p>
        </w:tc>
        <w:tc>
          <w:tcPr>
            <w:tcW w:w="4069" w:type="dxa"/>
          </w:tcPr>
          <w:p w:rsidR="00CF7F0B" w:rsidRPr="00CF7F0B" w:rsidRDefault="00CF7F0B" w:rsidP="00CF7F0B">
            <w:pPr>
              <w:widowControl w:val="0"/>
              <w:suppressAutoHyphens/>
              <w:autoSpaceDE w:val="0"/>
              <w:autoSpaceDN w:val="0"/>
              <w:adjustRightInd w:val="0"/>
              <w:spacing w:after="0" w:line="240" w:lineRule="auto"/>
              <w:ind w:left="51" w:right="-144"/>
              <w:rPr>
                <w:rFonts w:ascii="Times New Roman" w:eastAsia="Times New Roman" w:hAnsi="Times New Roman" w:cs="Times New Roman"/>
                <w:sz w:val="24"/>
                <w:szCs w:val="24"/>
                <w:lang w:eastAsia="ru-RU"/>
              </w:rPr>
            </w:pPr>
          </w:p>
        </w:tc>
        <w:tc>
          <w:tcPr>
            <w:tcW w:w="2334" w:type="dxa"/>
          </w:tcPr>
          <w:p w:rsidR="00CF7F0B" w:rsidRPr="00CF7F0B" w:rsidRDefault="00CF7F0B" w:rsidP="00CF7F0B">
            <w:pPr>
              <w:widowControl w:val="0"/>
              <w:suppressAutoHyphens/>
              <w:autoSpaceDE w:val="0"/>
              <w:autoSpaceDN w:val="0"/>
              <w:adjustRightInd w:val="0"/>
              <w:spacing w:after="0" w:line="240" w:lineRule="auto"/>
              <w:ind w:right="-144" w:firstLine="720"/>
              <w:jc w:val="right"/>
              <w:rPr>
                <w:rFonts w:ascii="Times New Roman" w:eastAsia="Times New Roman" w:hAnsi="Times New Roman" w:cs="Times New Roman"/>
                <w:sz w:val="24"/>
                <w:szCs w:val="24"/>
                <w:lang w:eastAsia="ru-RU"/>
              </w:rPr>
            </w:pPr>
          </w:p>
        </w:tc>
      </w:tr>
      <w:tr w:rsidR="00CF7F0B" w:rsidRPr="00CF7F0B" w:rsidTr="00CF7F0B">
        <w:trPr>
          <w:jc w:val="center"/>
        </w:trPr>
        <w:tc>
          <w:tcPr>
            <w:tcW w:w="2644" w:type="dxa"/>
          </w:tcPr>
          <w:p w:rsidR="00CF7F0B" w:rsidRPr="00CF7F0B" w:rsidRDefault="00CF7F0B" w:rsidP="00CF7F0B">
            <w:pPr>
              <w:widowControl w:val="0"/>
              <w:suppressAutoHyphens/>
              <w:autoSpaceDE w:val="0"/>
              <w:autoSpaceDN w:val="0"/>
              <w:adjustRightInd w:val="0"/>
              <w:spacing w:after="0" w:line="240" w:lineRule="auto"/>
              <w:ind w:right="-144" w:firstLine="720"/>
              <w:jc w:val="both"/>
              <w:rPr>
                <w:rFonts w:ascii="Times New Roman" w:eastAsia="Times New Roman" w:hAnsi="Times New Roman" w:cs="Times New Roman"/>
                <w:sz w:val="24"/>
                <w:szCs w:val="24"/>
                <w:lang w:eastAsia="ru-RU"/>
              </w:rPr>
            </w:pPr>
          </w:p>
        </w:tc>
        <w:tc>
          <w:tcPr>
            <w:tcW w:w="6403" w:type="dxa"/>
            <w:gridSpan w:val="2"/>
          </w:tcPr>
          <w:p w:rsidR="00CF7F0B" w:rsidRPr="00CF7F0B" w:rsidRDefault="00CF7F0B" w:rsidP="00CF7F0B">
            <w:pPr>
              <w:widowControl w:val="0"/>
              <w:suppressAutoHyphens/>
              <w:autoSpaceDE w:val="0"/>
              <w:autoSpaceDN w:val="0"/>
              <w:adjustRightInd w:val="0"/>
              <w:spacing w:after="0" w:line="240" w:lineRule="auto"/>
              <w:ind w:left="236" w:right="-144" w:firstLine="720"/>
              <w:jc w:val="right"/>
              <w:rPr>
                <w:rFonts w:ascii="Times New Roman" w:eastAsia="Times New Roman" w:hAnsi="Times New Roman" w:cs="Times New Roman"/>
                <w:sz w:val="24"/>
                <w:szCs w:val="24"/>
                <w:lang w:eastAsia="ru-RU"/>
              </w:rPr>
            </w:pPr>
          </w:p>
        </w:tc>
      </w:tr>
      <w:tr w:rsidR="00CF7F0B" w:rsidRPr="00CF7F0B" w:rsidTr="00CF7F0B">
        <w:trPr>
          <w:jc w:val="center"/>
        </w:trPr>
        <w:tc>
          <w:tcPr>
            <w:tcW w:w="2644" w:type="dxa"/>
          </w:tcPr>
          <w:p w:rsidR="00CF7F0B" w:rsidRPr="00CF7F0B" w:rsidRDefault="00CF7F0B" w:rsidP="00CF7F0B">
            <w:pPr>
              <w:widowControl w:val="0"/>
              <w:suppressAutoHyphens/>
              <w:autoSpaceDE w:val="0"/>
              <w:autoSpaceDN w:val="0"/>
              <w:adjustRightInd w:val="0"/>
              <w:spacing w:after="0" w:line="360" w:lineRule="auto"/>
              <w:ind w:right="-144"/>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Члены комиссии:</w:t>
            </w:r>
          </w:p>
        </w:tc>
        <w:tc>
          <w:tcPr>
            <w:tcW w:w="4069" w:type="dxa"/>
          </w:tcPr>
          <w:p w:rsidR="00CF7F0B" w:rsidRPr="00CF7F0B" w:rsidRDefault="00CF7F0B" w:rsidP="00CF7F0B">
            <w:pPr>
              <w:widowControl w:val="0"/>
              <w:suppressAutoHyphens/>
              <w:autoSpaceDE w:val="0"/>
              <w:autoSpaceDN w:val="0"/>
              <w:adjustRightInd w:val="0"/>
              <w:spacing w:after="0" w:line="360" w:lineRule="auto"/>
              <w:ind w:right="-144"/>
              <w:rPr>
                <w:rFonts w:ascii="Times New Roman" w:eastAsia="Times New Roman" w:hAnsi="Times New Roman" w:cs="Times New Roman"/>
                <w:sz w:val="24"/>
                <w:szCs w:val="24"/>
                <w:lang w:eastAsia="ru-RU"/>
              </w:rPr>
            </w:pPr>
          </w:p>
        </w:tc>
        <w:tc>
          <w:tcPr>
            <w:tcW w:w="2334" w:type="dxa"/>
          </w:tcPr>
          <w:p w:rsidR="00CF7F0B" w:rsidRPr="00CF7F0B" w:rsidRDefault="00CF7F0B" w:rsidP="00CF7F0B">
            <w:pPr>
              <w:widowControl w:val="0"/>
              <w:suppressAutoHyphens/>
              <w:autoSpaceDE w:val="0"/>
              <w:autoSpaceDN w:val="0"/>
              <w:adjustRightInd w:val="0"/>
              <w:spacing w:after="0" w:line="360" w:lineRule="auto"/>
              <w:ind w:right="-144" w:firstLine="720"/>
              <w:jc w:val="right"/>
              <w:rPr>
                <w:rFonts w:ascii="Times New Roman" w:eastAsia="Times New Roman" w:hAnsi="Times New Roman" w:cs="Times New Roman"/>
                <w:sz w:val="24"/>
                <w:szCs w:val="24"/>
                <w:lang w:eastAsia="ru-RU"/>
              </w:rPr>
            </w:pPr>
          </w:p>
        </w:tc>
      </w:tr>
      <w:tr w:rsidR="00CF7F0B" w:rsidRPr="00CF7F0B" w:rsidTr="00CF7F0B">
        <w:trPr>
          <w:jc w:val="center"/>
        </w:trPr>
        <w:tc>
          <w:tcPr>
            <w:tcW w:w="2644" w:type="dxa"/>
          </w:tcPr>
          <w:p w:rsidR="00CF7F0B" w:rsidRPr="00CF7F0B" w:rsidRDefault="00CF7F0B" w:rsidP="00CF7F0B">
            <w:pPr>
              <w:widowControl w:val="0"/>
              <w:suppressAutoHyphens/>
              <w:autoSpaceDE w:val="0"/>
              <w:autoSpaceDN w:val="0"/>
              <w:adjustRightInd w:val="0"/>
              <w:spacing w:after="0" w:line="360" w:lineRule="auto"/>
              <w:ind w:right="-144" w:firstLine="720"/>
              <w:jc w:val="both"/>
              <w:rPr>
                <w:rFonts w:ascii="Times New Roman" w:eastAsia="Times New Roman" w:hAnsi="Times New Roman" w:cs="Times New Roman"/>
                <w:sz w:val="24"/>
                <w:szCs w:val="24"/>
                <w:lang w:eastAsia="ru-RU"/>
              </w:rPr>
            </w:pPr>
          </w:p>
        </w:tc>
        <w:tc>
          <w:tcPr>
            <w:tcW w:w="4069" w:type="dxa"/>
          </w:tcPr>
          <w:p w:rsidR="00CF7F0B" w:rsidRPr="00CF7F0B" w:rsidRDefault="00CF7F0B" w:rsidP="00CF7F0B">
            <w:pPr>
              <w:widowControl w:val="0"/>
              <w:suppressAutoHyphens/>
              <w:autoSpaceDE w:val="0"/>
              <w:autoSpaceDN w:val="0"/>
              <w:adjustRightInd w:val="0"/>
              <w:spacing w:after="0" w:line="360" w:lineRule="auto"/>
              <w:ind w:right="-144"/>
              <w:rPr>
                <w:rFonts w:ascii="Times New Roman" w:eastAsia="Times New Roman" w:hAnsi="Times New Roman" w:cs="Times New Roman"/>
                <w:sz w:val="24"/>
                <w:szCs w:val="24"/>
                <w:lang w:eastAsia="ru-RU"/>
              </w:rPr>
            </w:pPr>
          </w:p>
        </w:tc>
        <w:tc>
          <w:tcPr>
            <w:tcW w:w="2334" w:type="dxa"/>
          </w:tcPr>
          <w:p w:rsidR="00CF7F0B" w:rsidRPr="00CF7F0B" w:rsidRDefault="00CF7F0B" w:rsidP="00CF7F0B">
            <w:pPr>
              <w:widowControl w:val="0"/>
              <w:suppressAutoHyphens/>
              <w:autoSpaceDE w:val="0"/>
              <w:autoSpaceDN w:val="0"/>
              <w:adjustRightInd w:val="0"/>
              <w:spacing w:after="0" w:line="360" w:lineRule="auto"/>
              <w:ind w:right="-144" w:firstLine="720"/>
              <w:jc w:val="right"/>
              <w:rPr>
                <w:rFonts w:ascii="Times New Roman" w:eastAsia="Times New Roman" w:hAnsi="Times New Roman" w:cs="Times New Roman"/>
                <w:sz w:val="24"/>
                <w:szCs w:val="24"/>
                <w:lang w:eastAsia="ru-RU"/>
              </w:rPr>
            </w:pPr>
          </w:p>
        </w:tc>
      </w:tr>
      <w:tr w:rsidR="00CF7F0B" w:rsidRPr="00CF7F0B" w:rsidTr="00CF7F0B">
        <w:trPr>
          <w:jc w:val="center"/>
        </w:trPr>
        <w:tc>
          <w:tcPr>
            <w:tcW w:w="2644" w:type="dxa"/>
          </w:tcPr>
          <w:p w:rsidR="00CF7F0B" w:rsidRPr="00CF7F0B" w:rsidRDefault="00CF7F0B" w:rsidP="00CF7F0B">
            <w:pPr>
              <w:widowControl w:val="0"/>
              <w:suppressAutoHyphens/>
              <w:autoSpaceDE w:val="0"/>
              <w:autoSpaceDN w:val="0"/>
              <w:adjustRightInd w:val="0"/>
              <w:spacing w:after="0" w:line="360" w:lineRule="auto"/>
              <w:ind w:right="-144" w:firstLine="720"/>
              <w:jc w:val="both"/>
              <w:rPr>
                <w:rFonts w:ascii="Times New Roman" w:eastAsia="Times New Roman" w:hAnsi="Times New Roman" w:cs="Times New Roman"/>
                <w:sz w:val="24"/>
                <w:szCs w:val="24"/>
                <w:lang w:eastAsia="ru-RU"/>
              </w:rPr>
            </w:pPr>
          </w:p>
        </w:tc>
        <w:tc>
          <w:tcPr>
            <w:tcW w:w="4069" w:type="dxa"/>
          </w:tcPr>
          <w:p w:rsidR="00CF7F0B" w:rsidRPr="00CF7F0B" w:rsidRDefault="00CF7F0B" w:rsidP="00CF7F0B">
            <w:pPr>
              <w:widowControl w:val="0"/>
              <w:suppressAutoHyphens/>
              <w:autoSpaceDE w:val="0"/>
              <w:autoSpaceDN w:val="0"/>
              <w:adjustRightInd w:val="0"/>
              <w:spacing w:after="0" w:line="360" w:lineRule="auto"/>
              <w:ind w:right="-144"/>
              <w:rPr>
                <w:rFonts w:ascii="Times New Roman" w:eastAsia="Times New Roman" w:hAnsi="Times New Roman" w:cs="Times New Roman"/>
                <w:sz w:val="24"/>
                <w:szCs w:val="24"/>
                <w:lang w:eastAsia="ru-RU"/>
              </w:rPr>
            </w:pPr>
          </w:p>
        </w:tc>
        <w:tc>
          <w:tcPr>
            <w:tcW w:w="2334" w:type="dxa"/>
          </w:tcPr>
          <w:p w:rsidR="00CF7F0B" w:rsidRPr="00CF7F0B" w:rsidRDefault="00CF7F0B" w:rsidP="00CF7F0B">
            <w:pPr>
              <w:widowControl w:val="0"/>
              <w:suppressAutoHyphens/>
              <w:autoSpaceDE w:val="0"/>
              <w:autoSpaceDN w:val="0"/>
              <w:adjustRightInd w:val="0"/>
              <w:spacing w:after="0" w:line="360" w:lineRule="auto"/>
              <w:ind w:right="-144" w:firstLine="720"/>
              <w:jc w:val="right"/>
              <w:rPr>
                <w:rFonts w:ascii="Times New Roman" w:eastAsia="Times New Roman" w:hAnsi="Times New Roman" w:cs="Times New Roman"/>
                <w:sz w:val="24"/>
                <w:szCs w:val="24"/>
                <w:lang w:eastAsia="ru-RU"/>
              </w:rPr>
            </w:pPr>
          </w:p>
        </w:tc>
      </w:tr>
    </w:tbl>
    <w:p w:rsidR="00CF7F0B" w:rsidRPr="00CF7F0B" w:rsidRDefault="00CF7F0B" w:rsidP="00CF7F0B">
      <w:pPr>
        <w:numPr>
          <w:ilvl w:val="0"/>
          <w:numId w:val="4"/>
        </w:numPr>
        <w:spacing w:after="120" w:line="264" w:lineRule="auto"/>
        <w:ind w:firstLine="0"/>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руководствуясь перечнем документальных материалов и сроками их хранения, составили настоящий акт о том, что «____» ____________ 20___ г. произведено уничтожение следующих документов, содержащих персональные данные:</w:t>
      </w:r>
    </w:p>
    <w:tbl>
      <w:tblPr>
        <w:tblpPr w:leftFromText="180" w:rightFromText="180" w:vertAnchor="text" w:horzAnchor="margin" w:tblpX="108" w:tblpY="1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97"/>
        <w:gridCol w:w="4831"/>
        <w:gridCol w:w="767"/>
        <w:gridCol w:w="1128"/>
        <w:gridCol w:w="1157"/>
      </w:tblGrid>
      <w:tr w:rsidR="00CF7F0B" w:rsidRPr="00CF7F0B" w:rsidTr="00CF7F0B">
        <w:trPr>
          <w:cantSplit/>
          <w:trHeight w:val="737"/>
        </w:trPr>
        <w:tc>
          <w:tcPr>
            <w:tcW w:w="568" w:type="dxa"/>
            <w:vAlign w:val="center"/>
          </w:tcPr>
          <w:p w:rsidR="00CF7F0B" w:rsidRPr="00CF7F0B" w:rsidRDefault="00CF7F0B" w:rsidP="00CF7F0B">
            <w:pPr>
              <w:widowControl w:val="0"/>
              <w:autoSpaceDE w:val="0"/>
              <w:autoSpaceDN w:val="0"/>
              <w:adjustRightInd w:val="0"/>
              <w:spacing w:after="0" w:line="240" w:lineRule="auto"/>
              <w:ind w:firstLine="3"/>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w:t>
            </w:r>
          </w:p>
        </w:tc>
        <w:tc>
          <w:tcPr>
            <w:tcW w:w="149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и дата</w:t>
            </w:r>
          </w:p>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документа</w:t>
            </w:r>
          </w:p>
        </w:tc>
        <w:tc>
          <w:tcPr>
            <w:tcW w:w="4831"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Наименование документа или дела</w:t>
            </w:r>
          </w:p>
        </w:tc>
        <w:tc>
          <w:tcPr>
            <w:tcW w:w="767" w:type="dxa"/>
            <w:vAlign w:val="center"/>
          </w:tcPr>
          <w:p w:rsidR="00CF7F0B" w:rsidRPr="00CF7F0B" w:rsidRDefault="00CF7F0B" w:rsidP="00CF7F0B">
            <w:pPr>
              <w:widowControl w:val="0"/>
              <w:autoSpaceDE w:val="0"/>
              <w:autoSpaceDN w:val="0"/>
              <w:adjustRightInd w:val="0"/>
              <w:spacing w:after="0" w:line="240" w:lineRule="exact"/>
              <w:jc w:val="center"/>
              <w:rPr>
                <w:rFonts w:ascii="Times New Roman" w:eastAsia="Times New Roman" w:hAnsi="Times New Roman" w:cs="Times New Roman"/>
                <w:spacing w:val="-8"/>
                <w:sz w:val="24"/>
                <w:szCs w:val="24"/>
                <w:lang w:eastAsia="ru-RU"/>
              </w:rPr>
            </w:pPr>
            <w:r w:rsidRPr="00CF7F0B">
              <w:rPr>
                <w:rFonts w:ascii="Times New Roman" w:eastAsia="Times New Roman" w:hAnsi="Times New Roman" w:cs="Times New Roman"/>
                <w:spacing w:val="-8"/>
                <w:sz w:val="24"/>
                <w:szCs w:val="24"/>
                <w:lang w:eastAsia="ru-RU"/>
              </w:rPr>
              <w:t>№№</w:t>
            </w:r>
          </w:p>
          <w:p w:rsidR="00CF7F0B" w:rsidRPr="00CF7F0B" w:rsidRDefault="00CF7F0B" w:rsidP="00CF7F0B">
            <w:pPr>
              <w:widowControl w:val="0"/>
              <w:autoSpaceDE w:val="0"/>
              <w:autoSpaceDN w:val="0"/>
              <w:adjustRightInd w:val="0"/>
              <w:spacing w:after="0" w:line="240" w:lineRule="exact"/>
              <w:jc w:val="center"/>
              <w:rPr>
                <w:rFonts w:ascii="Times New Roman" w:eastAsia="Times New Roman" w:hAnsi="Times New Roman" w:cs="Times New Roman"/>
                <w:spacing w:val="-8"/>
                <w:sz w:val="24"/>
                <w:szCs w:val="24"/>
                <w:lang w:eastAsia="ru-RU"/>
              </w:rPr>
            </w:pPr>
            <w:r w:rsidRPr="00CF7F0B">
              <w:rPr>
                <w:rFonts w:ascii="Times New Roman" w:eastAsia="Times New Roman" w:hAnsi="Times New Roman" w:cs="Times New Roman"/>
                <w:spacing w:val="-8"/>
                <w:sz w:val="24"/>
                <w:szCs w:val="24"/>
                <w:lang w:eastAsia="ru-RU"/>
              </w:rPr>
              <w:t>экз.</w:t>
            </w:r>
          </w:p>
        </w:tc>
        <w:tc>
          <w:tcPr>
            <w:tcW w:w="1128" w:type="dxa"/>
            <w:vAlign w:val="center"/>
          </w:tcPr>
          <w:p w:rsidR="00CF7F0B" w:rsidRPr="00CF7F0B" w:rsidRDefault="00CF7F0B" w:rsidP="00CF7F0B">
            <w:pPr>
              <w:widowControl w:val="0"/>
              <w:autoSpaceDE w:val="0"/>
              <w:autoSpaceDN w:val="0"/>
              <w:adjustRightInd w:val="0"/>
              <w:spacing w:after="0" w:line="220" w:lineRule="exact"/>
              <w:jc w:val="center"/>
              <w:rPr>
                <w:rFonts w:ascii="Times New Roman" w:eastAsia="Times New Roman" w:hAnsi="Times New Roman" w:cs="Times New Roman"/>
                <w:spacing w:val="-8"/>
                <w:sz w:val="24"/>
                <w:szCs w:val="24"/>
                <w:lang w:eastAsia="ru-RU"/>
              </w:rPr>
            </w:pPr>
            <w:r w:rsidRPr="00CF7F0B">
              <w:rPr>
                <w:rFonts w:ascii="Times New Roman" w:eastAsia="Times New Roman" w:hAnsi="Times New Roman" w:cs="Times New Roman"/>
                <w:spacing w:val="-8"/>
                <w:sz w:val="24"/>
                <w:szCs w:val="24"/>
                <w:lang w:eastAsia="ru-RU"/>
              </w:rPr>
              <w:t>Кол-во</w:t>
            </w:r>
          </w:p>
          <w:p w:rsidR="00CF7F0B" w:rsidRPr="00CF7F0B" w:rsidRDefault="00CF7F0B" w:rsidP="00CF7F0B">
            <w:pPr>
              <w:widowControl w:val="0"/>
              <w:autoSpaceDE w:val="0"/>
              <w:autoSpaceDN w:val="0"/>
              <w:adjustRightInd w:val="0"/>
              <w:spacing w:after="0" w:line="220" w:lineRule="exact"/>
              <w:jc w:val="center"/>
              <w:rPr>
                <w:rFonts w:ascii="Times New Roman" w:eastAsia="Times New Roman" w:hAnsi="Times New Roman" w:cs="Times New Roman"/>
                <w:spacing w:val="-8"/>
                <w:sz w:val="24"/>
                <w:szCs w:val="24"/>
                <w:lang w:eastAsia="ru-RU"/>
              </w:rPr>
            </w:pPr>
            <w:r w:rsidRPr="00CF7F0B">
              <w:rPr>
                <w:rFonts w:ascii="Times New Roman" w:eastAsia="Times New Roman" w:hAnsi="Times New Roman" w:cs="Times New Roman"/>
                <w:spacing w:val="-8"/>
                <w:sz w:val="24"/>
                <w:szCs w:val="24"/>
                <w:lang w:eastAsia="ru-RU"/>
              </w:rPr>
              <w:t xml:space="preserve">листов </w:t>
            </w:r>
            <w:proofErr w:type="gramStart"/>
            <w:r w:rsidRPr="00CF7F0B">
              <w:rPr>
                <w:rFonts w:ascii="Times New Roman" w:eastAsia="Times New Roman" w:hAnsi="Times New Roman" w:cs="Times New Roman"/>
                <w:spacing w:val="-8"/>
                <w:sz w:val="24"/>
                <w:szCs w:val="24"/>
                <w:lang w:eastAsia="ru-RU"/>
              </w:rPr>
              <w:t>в</w:t>
            </w:r>
            <w:proofErr w:type="gramEnd"/>
          </w:p>
          <w:p w:rsidR="00CF7F0B" w:rsidRPr="00CF7F0B" w:rsidRDefault="00CF7F0B" w:rsidP="00CF7F0B">
            <w:pPr>
              <w:widowControl w:val="0"/>
              <w:autoSpaceDE w:val="0"/>
              <w:autoSpaceDN w:val="0"/>
              <w:adjustRightInd w:val="0"/>
              <w:spacing w:after="0" w:line="220" w:lineRule="exact"/>
              <w:jc w:val="center"/>
              <w:rPr>
                <w:rFonts w:ascii="Times New Roman" w:eastAsia="Times New Roman" w:hAnsi="Times New Roman" w:cs="Times New Roman"/>
                <w:spacing w:val="-8"/>
                <w:sz w:val="24"/>
                <w:szCs w:val="24"/>
                <w:lang w:eastAsia="ru-RU"/>
              </w:rPr>
            </w:pPr>
            <w:r w:rsidRPr="00CF7F0B">
              <w:rPr>
                <w:rFonts w:ascii="Times New Roman" w:eastAsia="Times New Roman" w:hAnsi="Times New Roman" w:cs="Times New Roman"/>
                <w:spacing w:val="-8"/>
                <w:sz w:val="24"/>
                <w:szCs w:val="24"/>
                <w:lang w:eastAsia="ru-RU"/>
              </w:rPr>
              <w:t>экз.</w:t>
            </w:r>
          </w:p>
        </w:tc>
        <w:tc>
          <w:tcPr>
            <w:tcW w:w="1157" w:type="dxa"/>
            <w:vAlign w:val="center"/>
          </w:tcPr>
          <w:p w:rsidR="00CF7F0B" w:rsidRPr="00CF7F0B" w:rsidRDefault="00CF7F0B" w:rsidP="00CF7F0B">
            <w:pPr>
              <w:widowControl w:val="0"/>
              <w:autoSpaceDE w:val="0"/>
              <w:autoSpaceDN w:val="0"/>
              <w:adjustRightInd w:val="0"/>
              <w:spacing w:after="0" w:line="220" w:lineRule="exact"/>
              <w:ind w:firstLine="17"/>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Всего листов</w:t>
            </w:r>
          </w:p>
        </w:tc>
      </w:tr>
      <w:tr w:rsidR="00CF7F0B" w:rsidRPr="00CF7F0B" w:rsidTr="00CF7F0B">
        <w:tc>
          <w:tcPr>
            <w:tcW w:w="56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1.</w:t>
            </w:r>
          </w:p>
        </w:tc>
        <w:tc>
          <w:tcPr>
            <w:tcW w:w="149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1" w:type="dxa"/>
            <w:vAlign w:val="center"/>
          </w:tcPr>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 w:type="dxa"/>
            <w:vAlign w:val="center"/>
          </w:tcPr>
          <w:p w:rsidR="00CF7F0B" w:rsidRPr="00CF7F0B" w:rsidRDefault="00CF7F0B" w:rsidP="00CF7F0B">
            <w:pPr>
              <w:widowControl w:val="0"/>
              <w:autoSpaceDE w:val="0"/>
              <w:autoSpaceDN w:val="0"/>
              <w:adjustRightInd w:val="0"/>
              <w:spacing w:after="0" w:line="240" w:lineRule="auto"/>
              <w:ind w:firstLine="17"/>
              <w:jc w:val="center"/>
              <w:rPr>
                <w:rFonts w:ascii="Times New Roman" w:eastAsia="Times New Roman" w:hAnsi="Times New Roman" w:cs="Times New Roman"/>
                <w:sz w:val="24"/>
                <w:szCs w:val="24"/>
                <w:lang w:eastAsia="ru-RU"/>
              </w:rPr>
            </w:pPr>
          </w:p>
        </w:tc>
      </w:tr>
      <w:tr w:rsidR="00CF7F0B" w:rsidRPr="00CF7F0B" w:rsidTr="00CF7F0B">
        <w:tc>
          <w:tcPr>
            <w:tcW w:w="56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2.</w:t>
            </w:r>
          </w:p>
        </w:tc>
        <w:tc>
          <w:tcPr>
            <w:tcW w:w="149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1" w:type="dxa"/>
            <w:vAlign w:val="center"/>
          </w:tcPr>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 w:type="dxa"/>
            <w:vAlign w:val="center"/>
          </w:tcPr>
          <w:p w:rsidR="00CF7F0B" w:rsidRPr="00CF7F0B" w:rsidRDefault="00CF7F0B" w:rsidP="00CF7F0B">
            <w:pPr>
              <w:widowControl w:val="0"/>
              <w:autoSpaceDE w:val="0"/>
              <w:autoSpaceDN w:val="0"/>
              <w:adjustRightInd w:val="0"/>
              <w:spacing w:after="0" w:line="240" w:lineRule="auto"/>
              <w:ind w:firstLine="17"/>
              <w:jc w:val="center"/>
              <w:rPr>
                <w:rFonts w:ascii="Times New Roman" w:eastAsia="Times New Roman" w:hAnsi="Times New Roman" w:cs="Times New Roman"/>
                <w:sz w:val="24"/>
                <w:szCs w:val="24"/>
                <w:lang w:eastAsia="ru-RU"/>
              </w:rPr>
            </w:pPr>
          </w:p>
        </w:tc>
      </w:tr>
      <w:tr w:rsidR="00CF7F0B" w:rsidRPr="00CF7F0B" w:rsidTr="00CF7F0B">
        <w:tc>
          <w:tcPr>
            <w:tcW w:w="56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3.</w:t>
            </w:r>
          </w:p>
        </w:tc>
        <w:tc>
          <w:tcPr>
            <w:tcW w:w="149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1" w:type="dxa"/>
            <w:vAlign w:val="center"/>
          </w:tcPr>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 w:type="dxa"/>
            <w:vAlign w:val="center"/>
          </w:tcPr>
          <w:p w:rsidR="00CF7F0B" w:rsidRPr="00CF7F0B" w:rsidRDefault="00CF7F0B" w:rsidP="00CF7F0B">
            <w:pPr>
              <w:widowControl w:val="0"/>
              <w:autoSpaceDE w:val="0"/>
              <w:autoSpaceDN w:val="0"/>
              <w:adjustRightInd w:val="0"/>
              <w:spacing w:after="0" w:line="240" w:lineRule="auto"/>
              <w:ind w:firstLine="17"/>
              <w:jc w:val="center"/>
              <w:rPr>
                <w:rFonts w:ascii="Times New Roman" w:eastAsia="Times New Roman" w:hAnsi="Times New Roman" w:cs="Times New Roman"/>
                <w:sz w:val="24"/>
                <w:szCs w:val="24"/>
                <w:lang w:eastAsia="ru-RU"/>
              </w:rPr>
            </w:pPr>
          </w:p>
        </w:tc>
      </w:tr>
      <w:tr w:rsidR="00CF7F0B" w:rsidRPr="00CF7F0B" w:rsidTr="00CF7F0B">
        <w:tc>
          <w:tcPr>
            <w:tcW w:w="56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4.</w:t>
            </w:r>
          </w:p>
        </w:tc>
        <w:tc>
          <w:tcPr>
            <w:tcW w:w="149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1" w:type="dxa"/>
            <w:vAlign w:val="center"/>
          </w:tcPr>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 w:type="dxa"/>
            <w:vAlign w:val="center"/>
          </w:tcPr>
          <w:p w:rsidR="00CF7F0B" w:rsidRPr="00CF7F0B" w:rsidRDefault="00CF7F0B" w:rsidP="00CF7F0B">
            <w:pPr>
              <w:widowControl w:val="0"/>
              <w:autoSpaceDE w:val="0"/>
              <w:autoSpaceDN w:val="0"/>
              <w:adjustRightInd w:val="0"/>
              <w:spacing w:after="0" w:line="240" w:lineRule="auto"/>
              <w:ind w:firstLine="17"/>
              <w:jc w:val="center"/>
              <w:rPr>
                <w:rFonts w:ascii="Times New Roman" w:eastAsia="Times New Roman" w:hAnsi="Times New Roman" w:cs="Times New Roman"/>
                <w:sz w:val="24"/>
                <w:szCs w:val="24"/>
                <w:lang w:eastAsia="ru-RU"/>
              </w:rPr>
            </w:pPr>
          </w:p>
        </w:tc>
      </w:tr>
      <w:tr w:rsidR="00CF7F0B" w:rsidRPr="00CF7F0B" w:rsidTr="00CF7F0B">
        <w:tc>
          <w:tcPr>
            <w:tcW w:w="56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5.</w:t>
            </w:r>
          </w:p>
        </w:tc>
        <w:tc>
          <w:tcPr>
            <w:tcW w:w="149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1" w:type="dxa"/>
            <w:vAlign w:val="center"/>
          </w:tcPr>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 w:type="dxa"/>
            <w:vAlign w:val="center"/>
          </w:tcPr>
          <w:p w:rsidR="00CF7F0B" w:rsidRPr="00CF7F0B" w:rsidRDefault="00CF7F0B" w:rsidP="00CF7F0B">
            <w:pPr>
              <w:widowControl w:val="0"/>
              <w:autoSpaceDE w:val="0"/>
              <w:autoSpaceDN w:val="0"/>
              <w:adjustRightInd w:val="0"/>
              <w:spacing w:after="0" w:line="240" w:lineRule="auto"/>
              <w:ind w:firstLine="17"/>
              <w:jc w:val="center"/>
              <w:rPr>
                <w:rFonts w:ascii="Times New Roman" w:eastAsia="Times New Roman" w:hAnsi="Times New Roman" w:cs="Times New Roman"/>
                <w:sz w:val="24"/>
                <w:szCs w:val="24"/>
                <w:lang w:eastAsia="ru-RU"/>
              </w:rPr>
            </w:pPr>
          </w:p>
        </w:tc>
      </w:tr>
      <w:tr w:rsidR="00CF7F0B" w:rsidRPr="00CF7F0B" w:rsidTr="00CF7F0B">
        <w:tc>
          <w:tcPr>
            <w:tcW w:w="56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6.</w:t>
            </w:r>
          </w:p>
        </w:tc>
        <w:tc>
          <w:tcPr>
            <w:tcW w:w="149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1" w:type="dxa"/>
            <w:vAlign w:val="center"/>
          </w:tcPr>
          <w:p w:rsidR="00CF7F0B" w:rsidRPr="00CF7F0B" w:rsidRDefault="00CF7F0B" w:rsidP="00CF7F0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28"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57" w:type="dxa"/>
            <w:vAlign w:val="center"/>
          </w:tcPr>
          <w:p w:rsidR="00CF7F0B" w:rsidRPr="00CF7F0B" w:rsidRDefault="00CF7F0B" w:rsidP="00CF7F0B">
            <w:pPr>
              <w:widowControl w:val="0"/>
              <w:autoSpaceDE w:val="0"/>
              <w:autoSpaceDN w:val="0"/>
              <w:adjustRightInd w:val="0"/>
              <w:spacing w:after="0" w:line="240" w:lineRule="auto"/>
              <w:ind w:firstLine="17"/>
              <w:jc w:val="center"/>
              <w:rPr>
                <w:rFonts w:ascii="Times New Roman" w:eastAsia="Times New Roman" w:hAnsi="Times New Roman" w:cs="Times New Roman"/>
                <w:sz w:val="24"/>
                <w:szCs w:val="24"/>
                <w:lang w:eastAsia="ru-RU"/>
              </w:rPr>
            </w:pPr>
          </w:p>
        </w:tc>
      </w:tr>
    </w:tbl>
    <w:p w:rsidR="00CF7F0B" w:rsidRPr="00CF7F0B" w:rsidRDefault="00CF7F0B" w:rsidP="00CF7F0B">
      <w:pPr>
        <w:spacing w:after="0" w:line="240" w:lineRule="auto"/>
        <w:jc w:val="both"/>
        <w:rPr>
          <w:rFonts w:ascii="Times New Roman" w:eastAsia="Times New Roman" w:hAnsi="Times New Roman" w:cs="Times New Roman"/>
          <w:sz w:val="24"/>
          <w:szCs w:val="24"/>
          <w:lang w:eastAsia="ru-RU"/>
        </w:rPr>
      </w:pPr>
    </w:p>
    <w:p w:rsidR="00CF7F0B" w:rsidRPr="00CF7F0B" w:rsidRDefault="00CF7F0B" w:rsidP="00CF7F0B">
      <w:pPr>
        <w:spacing w:after="0" w:line="240" w:lineRule="auto"/>
        <w:ind w:firstLine="709"/>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Всего подлежит уничтожению</w:t>
      </w:r>
      <w:proofErr w:type="gramStart"/>
      <w:r w:rsidRPr="00CF7F0B">
        <w:rPr>
          <w:rFonts w:ascii="Times New Roman" w:eastAsia="Times New Roman" w:hAnsi="Times New Roman" w:cs="Times New Roman"/>
          <w:sz w:val="24"/>
          <w:szCs w:val="24"/>
          <w:lang w:eastAsia="ru-RU"/>
        </w:rPr>
        <w:t xml:space="preserve"> _____ (_____) </w:t>
      </w:r>
      <w:proofErr w:type="gramEnd"/>
      <w:r w:rsidRPr="00CF7F0B">
        <w:rPr>
          <w:rFonts w:ascii="Times New Roman" w:eastAsia="Times New Roman" w:hAnsi="Times New Roman" w:cs="Times New Roman"/>
          <w:sz w:val="24"/>
          <w:szCs w:val="24"/>
          <w:lang w:eastAsia="ru-RU"/>
        </w:rPr>
        <w:t>наименований документов. Записи Акта с учетными данными сверены. После утверждения настоящего Акта, перечисленные документы уничтожили путем ____________. Отметки об уничтожении произведены _______________ (должность/Ф.И.О.)</w:t>
      </w:r>
    </w:p>
    <w:p w:rsidR="00CF7F0B" w:rsidRPr="00CF7F0B" w:rsidRDefault="00CF7F0B" w:rsidP="00CF7F0B">
      <w:pPr>
        <w:spacing w:after="0" w:line="240" w:lineRule="auto"/>
        <w:ind w:firstLine="709"/>
        <w:jc w:val="both"/>
        <w:rPr>
          <w:rFonts w:ascii="Times New Roman" w:eastAsia="Times New Roman" w:hAnsi="Times New Roman" w:cs="Times New Roman"/>
          <w:sz w:val="24"/>
          <w:szCs w:val="24"/>
          <w:lang w:eastAsia="ru-RU"/>
        </w:rPr>
      </w:pPr>
    </w:p>
    <w:tbl>
      <w:tblPr>
        <w:tblW w:w="9553" w:type="dxa"/>
        <w:jc w:val="center"/>
        <w:tblLook w:val="01E0" w:firstRow="1" w:lastRow="1" w:firstColumn="1" w:lastColumn="1" w:noHBand="0" w:noVBand="0"/>
      </w:tblPr>
      <w:tblGrid>
        <w:gridCol w:w="3150"/>
        <w:gridCol w:w="4069"/>
        <w:gridCol w:w="2334"/>
      </w:tblGrid>
      <w:tr w:rsidR="00CF7F0B" w:rsidRPr="00CF7F0B" w:rsidTr="00CF7F0B">
        <w:trPr>
          <w:jc w:val="center"/>
        </w:trPr>
        <w:tc>
          <w:tcPr>
            <w:tcW w:w="3150" w:type="dxa"/>
          </w:tcPr>
          <w:p w:rsidR="00CF7F0B" w:rsidRPr="00CF7F0B" w:rsidRDefault="00CF7F0B" w:rsidP="00CF7F0B">
            <w:pPr>
              <w:widowControl w:val="0"/>
              <w:suppressAutoHyphens/>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Председатель комиссии:</w:t>
            </w:r>
          </w:p>
        </w:tc>
        <w:tc>
          <w:tcPr>
            <w:tcW w:w="4069" w:type="dxa"/>
          </w:tcPr>
          <w:p w:rsidR="00CF7F0B" w:rsidRPr="00CF7F0B" w:rsidRDefault="00CF7F0B" w:rsidP="00CF7F0B">
            <w:pPr>
              <w:widowControl w:val="0"/>
              <w:suppressAutoHyphens/>
              <w:autoSpaceDE w:val="0"/>
              <w:autoSpaceDN w:val="0"/>
              <w:adjustRightInd w:val="0"/>
              <w:spacing w:after="0" w:line="240" w:lineRule="auto"/>
              <w:ind w:left="51" w:right="-144"/>
              <w:rPr>
                <w:rFonts w:ascii="Times New Roman" w:eastAsia="Times New Roman" w:hAnsi="Times New Roman" w:cs="Times New Roman"/>
                <w:sz w:val="24"/>
                <w:szCs w:val="24"/>
                <w:lang w:eastAsia="ru-RU"/>
              </w:rPr>
            </w:pPr>
          </w:p>
        </w:tc>
        <w:tc>
          <w:tcPr>
            <w:tcW w:w="2334" w:type="dxa"/>
          </w:tcPr>
          <w:p w:rsidR="00CF7F0B" w:rsidRPr="00CF7F0B" w:rsidRDefault="00CF7F0B" w:rsidP="00CF7F0B">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c>
      </w:tr>
      <w:tr w:rsidR="00CF7F0B" w:rsidRPr="00CF7F0B" w:rsidTr="00CF7F0B">
        <w:trPr>
          <w:jc w:val="center"/>
        </w:trPr>
        <w:tc>
          <w:tcPr>
            <w:tcW w:w="3150" w:type="dxa"/>
          </w:tcPr>
          <w:p w:rsidR="00CF7F0B" w:rsidRPr="00CF7F0B" w:rsidRDefault="00CF7F0B" w:rsidP="00CF7F0B">
            <w:pPr>
              <w:widowControl w:val="0"/>
              <w:suppressAutoHyphens/>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Члены комиссии:</w:t>
            </w:r>
          </w:p>
        </w:tc>
        <w:tc>
          <w:tcPr>
            <w:tcW w:w="6403" w:type="dxa"/>
            <w:gridSpan w:val="2"/>
          </w:tcPr>
          <w:p w:rsidR="00CF7F0B" w:rsidRPr="00CF7F0B" w:rsidRDefault="00CF7F0B" w:rsidP="00CF7F0B">
            <w:pPr>
              <w:widowControl w:val="0"/>
              <w:suppressAutoHyphens/>
              <w:autoSpaceDE w:val="0"/>
              <w:autoSpaceDN w:val="0"/>
              <w:adjustRightInd w:val="0"/>
              <w:spacing w:after="0" w:line="240" w:lineRule="auto"/>
              <w:ind w:left="236" w:right="-144" w:firstLine="720"/>
              <w:jc w:val="right"/>
              <w:rPr>
                <w:rFonts w:ascii="Times New Roman" w:eastAsia="Times New Roman" w:hAnsi="Times New Roman" w:cs="Times New Roman"/>
                <w:sz w:val="24"/>
                <w:szCs w:val="24"/>
                <w:lang w:eastAsia="ru-RU"/>
              </w:rPr>
            </w:pPr>
          </w:p>
        </w:tc>
      </w:tr>
      <w:tr w:rsidR="00CF7F0B" w:rsidRPr="00CF7F0B" w:rsidTr="00CF7F0B">
        <w:trPr>
          <w:jc w:val="center"/>
        </w:trPr>
        <w:tc>
          <w:tcPr>
            <w:tcW w:w="3150" w:type="dxa"/>
          </w:tcPr>
          <w:p w:rsidR="00CF7F0B" w:rsidRPr="00CF7F0B" w:rsidRDefault="00CF7F0B" w:rsidP="00CF7F0B">
            <w:pPr>
              <w:widowControl w:val="0"/>
              <w:suppressAutoHyphens/>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p>
        </w:tc>
        <w:tc>
          <w:tcPr>
            <w:tcW w:w="6403" w:type="dxa"/>
            <w:gridSpan w:val="2"/>
          </w:tcPr>
          <w:p w:rsidR="00CF7F0B" w:rsidRPr="00CF7F0B" w:rsidRDefault="00CF7F0B" w:rsidP="00CF7F0B">
            <w:pPr>
              <w:widowControl w:val="0"/>
              <w:suppressAutoHyphens/>
              <w:autoSpaceDE w:val="0"/>
              <w:autoSpaceDN w:val="0"/>
              <w:adjustRightInd w:val="0"/>
              <w:spacing w:after="0" w:line="240" w:lineRule="auto"/>
              <w:ind w:left="236" w:right="-144" w:firstLine="720"/>
              <w:jc w:val="right"/>
              <w:rPr>
                <w:rFonts w:ascii="Times New Roman" w:eastAsia="Times New Roman" w:hAnsi="Times New Roman" w:cs="Times New Roman"/>
                <w:sz w:val="24"/>
                <w:szCs w:val="24"/>
                <w:lang w:eastAsia="ru-RU"/>
              </w:rPr>
            </w:pPr>
          </w:p>
        </w:tc>
      </w:tr>
      <w:tr w:rsidR="00CF7F0B" w:rsidRPr="00CF7F0B" w:rsidTr="00CF7F0B">
        <w:trPr>
          <w:jc w:val="center"/>
        </w:trPr>
        <w:tc>
          <w:tcPr>
            <w:tcW w:w="3150" w:type="dxa"/>
          </w:tcPr>
          <w:p w:rsidR="00CF7F0B" w:rsidRPr="00CF7F0B" w:rsidRDefault="00CF7F0B" w:rsidP="00CF7F0B">
            <w:pPr>
              <w:widowControl w:val="0"/>
              <w:suppressAutoHyphens/>
              <w:autoSpaceDE w:val="0"/>
              <w:autoSpaceDN w:val="0"/>
              <w:adjustRightInd w:val="0"/>
              <w:spacing w:after="0" w:line="240" w:lineRule="auto"/>
              <w:ind w:right="-144"/>
              <w:jc w:val="both"/>
              <w:rPr>
                <w:rFonts w:ascii="Times New Roman" w:eastAsia="Times New Roman" w:hAnsi="Times New Roman" w:cs="Times New Roman"/>
                <w:sz w:val="24"/>
                <w:szCs w:val="24"/>
                <w:lang w:eastAsia="ru-RU"/>
              </w:rPr>
            </w:pPr>
          </w:p>
        </w:tc>
        <w:tc>
          <w:tcPr>
            <w:tcW w:w="6403" w:type="dxa"/>
            <w:gridSpan w:val="2"/>
          </w:tcPr>
          <w:p w:rsidR="00CF7F0B" w:rsidRPr="00CF7F0B" w:rsidRDefault="00CF7F0B" w:rsidP="00CF7F0B">
            <w:pPr>
              <w:widowControl w:val="0"/>
              <w:suppressAutoHyphens/>
              <w:autoSpaceDE w:val="0"/>
              <w:autoSpaceDN w:val="0"/>
              <w:adjustRightInd w:val="0"/>
              <w:spacing w:after="0" w:line="240" w:lineRule="auto"/>
              <w:ind w:left="236" w:right="-144" w:firstLine="720"/>
              <w:jc w:val="right"/>
              <w:rPr>
                <w:rFonts w:ascii="Times New Roman" w:eastAsia="Times New Roman" w:hAnsi="Times New Roman" w:cs="Times New Roman"/>
                <w:sz w:val="24"/>
                <w:szCs w:val="24"/>
                <w:lang w:eastAsia="ru-RU"/>
              </w:rPr>
            </w:pPr>
          </w:p>
        </w:tc>
      </w:tr>
    </w:tbl>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sectPr w:rsidR="00CF7F0B" w:rsidRPr="00CF7F0B" w:rsidSect="00CF7F0B">
          <w:footerReference w:type="even" r:id="rId9"/>
          <w:footerReference w:type="default" r:id="rId10"/>
          <w:footerReference w:type="first" r:id="rId11"/>
          <w:pgSz w:w="11907" w:h="16840" w:code="9"/>
          <w:pgMar w:top="851" w:right="851" w:bottom="851" w:left="1134" w:header="680" w:footer="397" w:gutter="0"/>
          <w:pgNumType w:start="1"/>
          <w:cols w:space="708"/>
          <w:titlePg/>
          <w:docGrid w:linePitch="326"/>
        </w:sectPr>
      </w:pPr>
    </w:p>
    <w:p w:rsidR="00CF7F0B" w:rsidRPr="00CF7F0B" w:rsidRDefault="00CF7F0B" w:rsidP="00CF7F0B">
      <w:pPr>
        <w:keepNext/>
        <w:spacing w:after="0" w:line="240" w:lineRule="auto"/>
        <w:jc w:val="right"/>
        <w:outlineLvl w:val="0"/>
        <w:rPr>
          <w:rFonts w:ascii="Times New Roman" w:eastAsia="Times New Roman" w:hAnsi="Times New Roman" w:cs="Times New Roman"/>
          <w:bCs/>
          <w:kern w:val="32"/>
          <w:sz w:val="24"/>
          <w:szCs w:val="24"/>
          <w:lang w:eastAsia="ru-RU"/>
        </w:rPr>
      </w:pPr>
      <w:bookmarkStart w:id="53" w:name="_Toc368060876"/>
      <w:r w:rsidRPr="00CF7F0B">
        <w:rPr>
          <w:rFonts w:ascii="Times New Roman" w:eastAsia="Times New Roman" w:hAnsi="Times New Roman" w:cs="Times New Roman"/>
          <w:bCs/>
          <w:kern w:val="32"/>
          <w:sz w:val="24"/>
          <w:szCs w:val="24"/>
          <w:lang w:eastAsia="ru-RU"/>
        </w:rPr>
        <w:lastRenderedPageBreak/>
        <w:t>Приложение 4</w:t>
      </w:r>
      <w:bookmarkEnd w:id="53"/>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к  Положению о защите</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 персональных данных ГБУЗ РМ </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«Детская поликлиника №2»</w:t>
      </w:r>
    </w:p>
    <w:p w:rsidR="00CF7F0B" w:rsidRPr="00CF7F0B" w:rsidRDefault="00CF7F0B" w:rsidP="00CF7F0B">
      <w:pPr>
        <w:spacing w:after="0" w:line="240" w:lineRule="auto"/>
        <w:rPr>
          <w:rFonts w:ascii="Times New Roman" w:eastAsia="Times New Roman" w:hAnsi="Times New Roman" w:cs="Times New Roman"/>
          <w:sz w:val="24"/>
          <w:szCs w:val="24"/>
          <w:lang w:eastAsia="ru-RU"/>
        </w:rPr>
      </w:pP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p>
    <w:p w:rsidR="00CF7F0B" w:rsidRPr="00CF7F0B" w:rsidRDefault="00CF7F0B" w:rsidP="00CF7F0B">
      <w:pPr>
        <w:spacing w:after="0" w:line="240" w:lineRule="auto"/>
        <w:jc w:val="center"/>
        <w:rPr>
          <w:rFonts w:ascii="Times New Roman" w:eastAsia="Times New Roman" w:hAnsi="Times New Roman" w:cs="Times New Roman"/>
          <w:b/>
          <w:sz w:val="24"/>
          <w:szCs w:val="24"/>
          <w:lang w:eastAsia="ru-RU"/>
        </w:rPr>
      </w:pPr>
      <w:r w:rsidRPr="00CF7F0B">
        <w:rPr>
          <w:rFonts w:ascii="Times New Roman" w:eastAsia="Times New Roman" w:hAnsi="Times New Roman" w:cs="Times New Roman"/>
          <w:b/>
          <w:sz w:val="24"/>
          <w:szCs w:val="24"/>
          <w:lang w:eastAsia="ru-RU"/>
        </w:rPr>
        <w:t>Журнал учета носителей информации</w:t>
      </w:r>
    </w:p>
    <w:p w:rsidR="00CF7F0B" w:rsidRPr="00CF7F0B" w:rsidRDefault="00CF7F0B" w:rsidP="00CF7F0B">
      <w:pPr>
        <w:spacing w:after="0" w:line="240" w:lineRule="auto"/>
        <w:jc w:val="center"/>
        <w:rPr>
          <w:rFonts w:ascii="Times New Roman" w:eastAsia="Times New Roman" w:hAnsi="Times New Roman" w:cs="Times New Roman"/>
          <w:sz w:val="24"/>
          <w:szCs w:val="28"/>
          <w:lang w:eastAsia="ru-RU"/>
        </w:rPr>
      </w:pPr>
    </w:p>
    <w:tbl>
      <w:tblPr>
        <w:tblW w:w="1566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046"/>
        <w:gridCol w:w="1557"/>
        <w:gridCol w:w="1316"/>
        <w:gridCol w:w="1440"/>
        <w:gridCol w:w="1200"/>
        <w:gridCol w:w="1320"/>
        <w:gridCol w:w="1800"/>
        <w:gridCol w:w="1560"/>
        <w:gridCol w:w="1680"/>
        <w:gridCol w:w="2160"/>
      </w:tblGrid>
      <w:tr w:rsidR="00CF7F0B" w:rsidRPr="00CF7F0B" w:rsidTr="00CF7F0B">
        <w:trPr>
          <w:trHeight w:val="1247"/>
        </w:trPr>
        <w:tc>
          <w:tcPr>
            <w:tcW w:w="586" w:type="dxa"/>
            <w:vAlign w:val="center"/>
          </w:tcPr>
          <w:p w:rsidR="00CF7F0B" w:rsidRPr="00CF7F0B" w:rsidRDefault="00CF7F0B" w:rsidP="00CF7F0B">
            <w:pPr>
              <w:spacing w:after="0" w:line="240" w:lineRule="auto"/>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w:t>
            </w:r>
          </w:p>
          <w:p w:rsidR="00CF7F0B" w:rsidRPr="00CF7F0B" w:rsidRDefault="00CF7F0B" w:rsidP="00CF7F0B">
            <w:pPr>
              <w:spacing w:after="0" w:line="240" w:lineRule="auto"/>
              <w:jc w:val="center"/>
              <w:rPr>
                <w:rFonts w:ascii="Times New Roman" w:eastAsia="Times New Roman" w:hAnsi="Times New Roman" w:cs="Times New Roman"/>
                <w:sz w:val="20"/>
                <w:szCs w:val="24"/>
                <w:lang w:eastAsia="ru-RU"/>
              </w:rPr>
            </w:pPr>
            <w:proofErr w:type="gramStart"/>
            <w:r w:rsidRPr="00CF7F0B">
              <w:rPr>
                <w:rFonts w:ascii="Times New Roman" w:eastAsia="Times New Roman" w:hAnsi="Times New Roman" w:cs="Times New Roman"/>
                <w:sz w:val="20"/>
                <w:szCs w:val="24"/>
                <w:lang w:eastAsia="ru-RU"/>
              </w:rPr>
              <w:t>п</w:t>
            </w:r>
            <w:proofErr w:type="gramEnd"/>
            <w:r w:rsidRPr="00CF7F0B">
              <w:rPr>
                <w:rFonts w:ascii="Times New Roman" w:eastAsia="Times New Roman" w:hAnsi="Times New Roman" w:cs="Times New Roman"/>
                <w:sz w:val="20"/>
                <w:szCs w:val="24"/>
                <w:lang w:eastAsia="ru-RU"/>
              </w:rPr>
              <w:t>/п</w:t>
            </w:r>
          </w:p>
        </w:tc>
        <w:tc>
          <w:tcPr>
            <w:tcW w:w="1046"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Рег. номер,</w:t>
            </w:r>
          </w:p>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дата</w:t>
            </w:r>
          </w:p>
        </w:tc>
        <w:tc>
          <w:tcPr>
            <w:tcW w:w="1557"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Тип/ёмкость машинного носителя персональных данных</w:t>
            </w:r>
          </w:p>
        </w:tc>
        <w:tc>
          <w:tcPr>
            <w:tcW w:w="1316" w:type="dxa"/>
            <w:vAlign w:val="center"/>
          </w:tcPr>
          <w:p w:rsidR="00CF7F0B" w:rsidRPr="00CF7F0B" w:rsidRDefault="00CF7F0B" w:rsidP="00CF7F0B">
            <w:pPr>
              <w:spacing w:after="0" w:line="240" w:lineRule="auto"/>
              <w:ind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Сер. №</w:t>
            </w:r>
          </w:p>
        </w:tc>
        <w:tc>
          <w:tcPr>
            <w:tcW w:w="1440" w:type="dxa"/>
            <w:vAlign w:val="center"/>
          </w:tcPr>
          <w:p w:rsidR="00CF7F0B" w:rsidRPr="00CF7F0B" w:rsidRDefault="00CF7F0B" w:rsidP="00CF7F0B">
            <w:pPr>
              <w:spacing w:after="0" w:line="240" w:lineRule="auto"/>
              <w:ind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Состав</w:t>
            </w:r>
          </w:p>
          <w:p w:rsidR="00CF7F0B" w:rsidRPr="00CF7F0B" w:rsidRDefault="00CF7F0B" w:rsidP="00CF7F0B">
            <w:pPr>
              <w:spacing w:after="0" w:line="240" w:lineRule="auto"/>
              <w:ind w:lef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ПДН</w:t>
            </w:r>
          </w:p>
        </w:tc>
        <w:tc>
          <w:tcPr>
            <w:tcW w:w="120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Место установки (использования)/дата установки</w:t>
            </w:r>
          </w:p>
        </w:tc>
        <w:tc>
          <w:tcPr>
            <w:tcW w:w="132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Ответственное должностное лицо (ФИО)</w:t>
            </w:r>
          </w:p>
        </w:tc>
        <w:tc>
          <w:tcPr>
            <w:tcW w:w="180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Расписка в получении (ФИО, подпись, дата)</w:t>
            </w:r>
          </w:p>
        </w:tc>
        <w:tc>
          <w:tcPr>
            <w:tcW w:w="156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Расписка в обратном приеме (ФИО, подпись, дата)</w:t>
            </w:r>
          </w:p>
        </w:tc>
        <w:tc>
          <w:tcPr>
            <w:tcW w:w="168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Место хранения машинного носителя персональных данных</w:t>
            </w:r>
          </w:p>
        </w:tc>
        <w:tc>
          <w:tcPr>
            <w:tcW w:w="2160" w:type="dxa"/>
            <w:vAlign w:val="center"/>
          </w:tcPr>
          <w:p w:rsidR="00CF7F0B" w:rsidRPr="00CF7F0B" w:rsidRDefault="00CF7F0B" w:rsidP="00CF7F0B">
            <w:pPr>
              <w:spacing w:after="0" w:line="240" w:lineRule="auto"/>
              <w:jc w:val="center"/>
              <w:rPr>
                <w:rFonts w:ascii="Times New Roman" w:eastAsia="Times New Roman" w:hAnsi="Times New Roman" w:cs="Times New Roman"/>
                <w:sz w:val="20"/>
                <w:szCs w:val="20"/>
                <w:lang w:eastAsia="ru-RU"/>
              </w:rPr>
            </w:pPr>
            <w:r w:rsidRPr="00CF7F0B">
              <w:rPr>
                <w:rFonts w:ascii="Times New Roman" w:eastAsia="Times New Roman" w:hAnsi="Times New Roman" w:cs="Times New Roman"/>
                <w:sz w:val="20"/>
                <w:szCs w:val="20"/>
                <w:lang w:eastAsia="ru-RU"/>
              </w:rPr>
              <w:t>Сведения об уничтожении машинных носителей персональных данных, стирании информации (подпись, дата)</w:t>
            </w:r>
          </w:p>
        </w:tc>
      </w:tr>
      <w:tr w:rsidR="00CF7F0B" w:rsidRPr="00CF7F0B" w:rsidTr="00CF7F0B">
        <w:trPr>
          <w:trHeight w:val="270"/>
        </w:trPr>
        <w:tc>
          <w:tcPr>
            <w:tcW w:w="586" w:type="dxa"/>
          </w:tcPr>
          <w:p w:rsidR="00CF7F0B" w:rsidRPr="00CF7F0B" w:rsidRDefault="00CF7F0B" w:rsidP="00CF7F0B">
            <w:pPr>
              <w:spacing w:after="0" w:line="240" w:lineRule="auto"/>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1</w:t>
            </w:r>
          </w:p>
        </w:tc>
        <w:tc>
          <w:tcPr>
            <w:tcW w:w="1046"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557"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316" w:type="dxa"/>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440" w:type="dxa"/>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20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32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80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56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68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216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r>
      <w:tr w:rsidR="00CF7F0B" w:rsidRPr="00CF7F0B" w:rsidTr="00CF7F0B">
        <w:trPr>
          <w:trHeight w:val="270"/>
        </w:trPr>
        <w:tc>
          <w:tcPr>
            <w:tcW w:w="586" w:type="dxa"/>
          </w:tcPr>
          <w:p w:rsidR="00CF7F0B" w:rsidRPr="00CF7F0B" w:rsidRDefault="00CF7F0B" w:rsidP="00CF7F0B">
            <w:pPr>
              <w:spacing w:after="0" w:line="240" w:lineRule="auto"/>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2</w:t>
            </w:r>
          </w:p>
        </w:tc>
        <w:tc>
          <w:tcPr>
            <w:tcW w:w="1046"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557"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316" w:type="dxa"/>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440" w:type="dxa"/>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20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32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80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56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68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216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r>
      <w:tr w:rsidR="00CF7F0B" w:rsidRPr="00CF7F0B" w:rsidTr="00CF7F0B">
        <w:trPr>
          <w:trHeight w:val="270"/>
        </w:trPr>
        <w:tc>
          <w:tcPr>
            <w:tcW w:w="586" w:type="dxa"/>
          </w:tcPr>
          <w:p w:rsidR="00CF7F0B" w:rsidRPr="00CF7F0B" w:rsidRDefault="00CF7F0B" w:rsidP="00CF7F0B">
            <w:pPr>
              <w:spacing w:after="0" w:line="240" w:lineRule="auto"/>
              <w:jc w:val="center"/>
              <w:rPr>
                <w:rFonts w:ascii="Times New Roman" w:eastAsia="Times New Roman" w:hAnsi="Times New Roman" w:cs="Times New Roman"/>
                <w:sz w:val="20"/>
                <w:szCs w:val="24"/>
                <w:lang w:eastAsia="ru-RU"/>
              </w:rPr>
            </w:pPr>
            <w:r w:rsidRPr="00CF7F0B">
              <w:rPr>
                <w:rFonts w:ascii="Times New Roman" w:eastAsia="Times New Roman" w:hAnsi="Times New Roman" w:cs="Times New Roman"/>
                <w:sz w:val="20"/>
                <w:szCs w:val="24"/>
                <w:lang w:eastAsia="ru-RU"/>
              </w:rPr>
              <w:t>3</w:t>
            </w:r>
          </w:p>
        </w:tc>
        <w:tc>
          <w:tcPr>
            <w:tcW w:w="1046"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557"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316" w:type="dxa"/>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440" w:type="dxa"/>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200" w:type="dxa"/>
            <w:vAlign w:val="center"/>
          </w:tcPr>
          <w:p w:rsidR="00CF7F0B" w:rsidRPr="00CF7F0B" w:rsidRDefault="00CF7F0B" w:rsidP="00CF7F0B">
            <w:pPr>
              <w:spacing w:after="0" w:line="240" w:lineRule="auto"/>
              <w:ind w:left="-108" w:right="-108" w:hanging="120"/>
              <w:jc w:val="center"/>
              <w:rPr>
                <w:rFonts w:ascii="Times New Roman" w:eastAsia="Times New Roman" w:hAnsi="Times New Roman" w:cs="Times New Roman"/>
                <w:sz w:val="20"/>
                <w:szCs w:val="24"/>
                <w:lang w:eastAsia="ru-RU"/>
              </w:rPr>
            </w:pPr>
          </w:p>
        </w:tc>
        <w:tc>
          <w:tcPr>
            <w:tcW w:w="132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80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56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168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c>
          <w:tcPr>
            <w:tcW w:w="2160" w:type="dxa"/>
            <w:vAlign w:val="center"/>
          </w:tcPr>
          <w:p w:rsidR="00CF7F0B" w:rsidRPr="00CF7F0B" w:rsidRDefault="00CF7F0B" w:rsidP="00CF7F0B">
            <w:pPr>
              <w:spacing w:after="0" w:line="240" w:lineRule="auto"/>
              <w:ind w:left="-108" w:right="-108"/>
              <w:jc w:val="center"/>
              <w:rPr>
                <w:rFonts w:ascii="Times New Roman" w:eastAsia="Times New Roman" w:hAnsi="Times New Roman" w:cs="Times New Roman"/>
                <w:sz w:val="20"/>
                <w:szCs w:val="24"/>
                <w:lang w:eastAsia="ru-RU"/>
              </w:rPr>
            </w:pPr>
          </w:p>
        </w:tc>
      </w:tr>
    </w:tbl>
    <w:p w:rsidR="00CF7F0B" w:rsidRPr="00CF7F0B" w:rsidRDefault="00CF7F0B" w:rsidP="00CF7F0B">
      <w:pPr>
        <w:spacing w:after="0" w:line="240" w:lineRule="auto"/>
        <w:rPr>
          <w:rFonts w:ascii="Times New Roman" w:eastAsia="Times New Roman" w:hAnsi="Times New Roman" w:cs="Times New Roman"/>
          <w:b/>
          <w:sz w:val="26"/>
          <w:szCs w:val="26"/>
          <w:lang w:eastAsia="ru-RU"/>
        </w:rPr>
        <w:sectPr w:rsidR="00CF7F0B" w:rsidRPr="00CF7F0B" w:rsidSect="00CF7F0B">
          <w:pgSz w:w="16840" w:h="11907" w:orient="landscape" w:code="9"/>
          <w:pgMar w:top="1134" w:right="851" w:bottom="851" w:left="851" w:header="680" w:footer="397" w:gutter="0"/>
          <w:cols w:space="708"/>
          <w:titlePg/>
          <w:docGrid w:linePitch="326"/>
        </w:sectPr>
      </w:pPr>
    </w:p>
    <w:p w:rsidR="00CF7F0B" w:rsidRPr="00CF7F0B" w:rsidRDefault="00CF7F0B" w:rsidP="00CF7F0B">
      <w:pPr>
        <w:keepNext/>
        <w:spacing w:after="0" w:line="240" w:lineRule="auto"/>
        <w:jc w:val="right"/>
        <w:outlineLvl w:val="0"/>
        <w:rPr>
          <w:rFonts w:ascii="Times New Roman" w:eastAsia="Times New Roman" w:hAnsi="Times New Roman" w:cs="Times New Roman"/>
          <w:bCs/>
          <w:kern w:val="32"/>
          <w:sz w:val="24"/>
          <w:szCs w:val="24"/>
          <w:lang w:eastAsia="ru-RU"/>
        </w:rPr>
      </w:pPr>
      <w:bookmarkStart w:id="54" w:name="_Toc368060877"/>
      <w:r w:rsidRPr="00CF7F0B">
        <w:rPr>
          <w:rFonts w:ascii="Times New Roman" w:eastAsia="Times New Roman" w:hAnsi="Times New Roman" w:cs="Times New Roman"/>
          <w:bCs/>
          <w:kern w:val="32"/>
          <w:sz w:val="24"/>
          <w:szCs w:val="24"/>
          <w:lang w:eastAsia="ru-RU"/>
        </w:rPr>
        <w:lastRenderedPageBreak/>
        <w:t>Приложение 5</w:t>
      </w:r>
      <w:bookmarkEnd w:id="54"/>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к  Положению о защите</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 персональных данных ГБУЗ РМ </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«Детская поликлиника №2»</w:t>
      </w:r>
    </w:p>
    <w:p w:rsidR="00CF7F0B" w:rsidRPr="00CF7F0B" w:rsidRDefault="00CF7F0B" w:rsidP="00CF7F0B">
      <w:pPr>
        <w:spacing w:after="0" w:line="240" w:lineRule="auto"/>
        <w:rPr>
          <w:rFonts w:ascii="Times New Roman" w:eastAsia="Times New Roman" w:hAnsi="Times New Roman" w:cs="Times New Roman"/>
          <w:sz w:val="24"/>
          <w:szCs w:val="24"/>
          <w:lang w:eastAsia="ru-RU"/>
        </w:rPr>
      </w:pPr>
    </w:p>
    <w:p w:rsidR="00CF7F0B" w:rsidRPr="00CF7F0B" w:rsidRDefault="00CF7F0B" w:rsidP="00CF7F0B">
      <w:pPr>
        <w:spacing w:after="0" w:line="240" w:lineRule="auto"/>
        <w:rPr>
          <w:rFonts w:ascii="Times New Roman" w:eastAsia="Times New Roman" w:hAnsi="Times New Roman" w:cs="Times New Roman"/>
          <w:sz w:val="24"/>
          <w:szCs w:val="24"/>
          <w:lang w:eastAsia="ru-RU"/>
        </w:rPr>
      </w:pPr>
    </w:p>
    <w:p w:rsidR="00CF7F0B" w:rsidRPr="00CF7F0B" w:rsidRDefault="00CF7F0B" w:rsidP="00CF7F0B">
      <w:pPr>
        <w:spacing w:after="0" w:line="240" w:lineRule="auto"/>
        <w:ind w:firstLine="709"/>
        <w:jc w:val="center"/>
        <w:rPr>
          <w:rFonts w:ascii="Times New Roman" w:eastAsia="Times New Roman" w:hAnsi="Times New Roman" w:cs="Times New Roman"/>
          <w:b/>
          <w:sz w:val="24"/>
          <w:szCs w:val="24"/>
          <w:lang w:eastAsia="ru-RU"/>
        </w:rPr>
      </w:pPr>
      <w:r w:rsidRPr="00CF7F0B">
        <w:rPr>
          <w:rFonts w:ascii="Times New Roman" w:eastAsia="Times New Roman" w:hAnsi="Times New Roman" w:cs="Times New Roman"/>
          <w:b/>
          <w:sz w:val="24"/>
          <w:szCs w:val="24"/>
          <w:lang w:eastAsia="ru-RU"/>
        </w:rPr>
        <w:t>ЛИСТ ОЗНАКОМЛЕНИЙ</w:t>
      </w:r>
    </w:p>
    <w:p w:rsidR="00CF7F0B" w:rsidRPr="00CF7F0B" w:rsidRDefault="00CF7F0B" w:rsidP="00CF7F0B">
      <w:pPr>
        <w:spacing w:after="0" w:line="240" w:lineRule="auto"/>
        <w:ind w:firstLine="709"/>
        <w:jc w:val="center"/>
        <w:rPr>
          <w:rFonts w:ascii="Times New Roman" w:eastAsia="Times New Roman" w:hAnsi="Times New Roman" w:cs="Times New Roman"/>
          <w:b/>
          <w:sz w:val="24"/>
          <w:szCs w:val="24"/>
          <w:lang w:eastAsia="ru-RU"/>
        </w:rPr>
      </w:pPr>
      <w:r w:rsidRPr="00CF7F0B">
        <w:rPr>
          <w:rFonts w:ascii="Times New Roman" w:eastAsia="Times New Roman" w:hAnsi="Times New Roman" w:cs="Times New Roman"/>
          <w:b/>
          <w:sz w:val="24"/>
          <w:szCs w:val="24"/>
          <w:lang w:eastAsia="ru-RU"/>
        </w:rPr>
        <w:t>с Положением о защите персональных данных</w:t>
      </w:r>
    </w:p>
    <w:p w:rsidR="00CF7F0B" w:rsidRPr="00CF7F0B" w:rsidRDefault="00CF7F0B" w:rsidP="00CF7F0B">
      <w:pPr>
        <w:spacing w:after="0" w:line="240" w:lineRule="auto"/>
        <w:ind w:firstLine="709"/>
        <w:jc w:val="center"/>
        <w:rPr>
          <w:rFonts w:ascii="Times New Roman" w:eastAsia="Times New Roman" w:hAnsi="Times New Roman" w:cs="Times New Roman"/>
          <w:b/>
          <w:spacing w:val="-4"/>
          <w:sz w:val="24"/>
          <w:szCs w:val="24"/>
          <w:lang w:eastAsia="ru-RU"/>
        </w:rPr>
      </w:pPr>
      <w:r w:rsidRPr="00CF7F0B">
        <w:rPr>
          <w:rFonts w:ascii="Times New Roman" w:eastAsia="Times New Roman" w:hAnsi="Times New Roman" w:cs="Times New Roman"/>
          <w:b/>
          <w:sz w:val="24"/>
          <w:szCs w:val="24"/>
          <w:lang w:eastAsia="ru-RU"/>
        </w:rPr>
        <w:t>ГБУЗ РМ «</w:t>
      </w:r>
      <w:r w:rsidRPr="00CF7F0B">
        <w:rPr>
          <w:rFonts w:ascii="Times New Roman" w:eastAsia="Times New Roman" w:hAnsi="Times New Roman" w:cs="Times New Roman"/>
          <w:b/>
          <w:bCs/>
          <w:sz w:val="24"/>
          <w:szCs w:val="24"/>
          <w:lang w:eastAsia="ru-RU"/>
        </w:rPr>
        <w:t>Детская поликлиника №2</w:t>
      </w:r>
      <w:r w:rsidRPr="00CF7F0B">
        <w:rPr>
          <w:rFonts w:ascii="Times New Roman" w:eastAsia="Times New Roman" w:hAnsi="Times New Roman" w:cs="Times New Roman"/>
          <w:b/>
          <w:sz w:val="24"/>
          <w:szCs w:val="24"/>
          <w:lang w:eastAsia="ru-RU"/>
        </w:rPr>
        <w:t>»</w:t>
      </w:r>
    </w:p>
    <w:p w:rsidR="00CF7F0B" w:rsidRPr="00CF7F0B" w:rsidRDefault="00CF7F0B" w:rsidP="00CF7F0B">
      <w:pPr>
        <w:spacing w:after="0" w:line="240" w:lineRule="auto"/>
        <w:ind w:firstLine="709"/>
        <w:jc w:val="center"/>
        <w:rPr>
          <w:rFonts w:ascii="Times New Roman" w:eastAsia="Times New Roman" w:hAnsi="Times New Roman" w:cs="Times New Roman"/>
          <w:b/>
          <w:spacing w:val="-4"/>
          <w:sz w:val="24"/>
          <w:szCs w:val="24"/>
          <w:lang w:eastAsia="ru-RU"/>
        </w:rPr>
      </w:pPr>
    </w:p>
    <w:tbl>
      <w:tblPr>
        <w:tblW w:w="10357" w:type="dxa"/>
        <w:jc w:val="center"/>
        <w:tblInd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3079"/>
        <w:gridCol w:w="2156"/>
        <w:gridCol w:w="1827"/>
        <w:gridCol w:w="1812"/>
      </w:tblGrid>
      <w:tr w:rsidR="00CF7F0B" w:rsidRPr="00CF7F0B" w:rsidTr="00CF7F0B">
        <w:trPr>
          <w:jc w:val="center"/>
        </w:trPr>
        <w:tc>
          <w:tcPr>
            <w:tcW w:w="1483"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w:t>
            </w:r>
          </w:p>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F7F0B">
              <w:rPr>
                <w:rFonts w:ascii="Times New Roman" w:eastAsia="Times New Roman" w:hAnsi="Times New Roman" w:cs="Times New Roman"/>
                <w:sz w:val="24"/>
                <w:szCs w:val="24"/>
                <w:lang w:eastAsia="ru-RU"/>
              </w:rPr>
              <w:t>п</w:t>
            </w:r>
            <w:proofErr w:type="gramEnd"/>
            <w:r w:rsidRPr="00CF7F0B">
              <w:rPr>
                <w:rFonts w:ascii="Times New Roman" w:eastAsia="Times New Roman" w:hAnsi="Times New Roman" w:cs="Times New Roman"/>
                <w:sz w:val="24"/>
                <w:szCs w:val="24"/>
                <w:lang w:eastAsia="ru-RU"/>
              </w:rPr>
              <w:t>/п</w:t>
            </w:r>
          </w:p>
        </w:tc>
        <w:tc>
          <w:tcPr>
            <w:tcW w:w="3079"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Фамилия, имя, отчество</w:t>
            </w:r>
          </w:p>
        </w:tc>
        <w:tc>
          <w:tcPr>
            <w:tcW w:w="2156"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Должность</w:t>
            </w:r>
          </w:p>
        </w:tc>
        <w:tc>
          <w:tcPr>
            <w:tcW w:w="182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Дата</w:t>
            </w:r>
          </w:p>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ознакомления</w:t>
            </w:r>
          </w:p>
        </w:tc>
        <w:tc>
          <w:tcPr>
            <w:tcW w:w="1812"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Подпись</w:t>
            </w:r>
          </w:p>
        </w:tc>
      </w:tr>
      <w:tr w:rsidR="00CF7F0B" w:rsidRPr="00CF7F0B" w:rsidTr="00CF7F0B">
        <w:trPr>
          <w:jc w:val="center"/>
        </w:trPr>
        <w:tc>
          <w:tcPr>
            <w:tcW w:w="1483"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1</w:t>
            </w:r>
          </w:p>
        </w:tc>
        <w:tc>
          <w:tcPr>
            <w:tcW w:w="3079"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2</w:t>
            </w:r>
          </w:p>
        </w:tc>
        <w:tc>
          <w:tcPr>
            <w:tcW w:w="2156"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3</w:t>
            </w:r>
          </w:p>
        </w:tc>
        <w:tc>
          <w:tcPr>
            <w:tcW w:w="1827"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4</w:t>
            </w:r>
          </w:p>
        </w:tc>
        <w:tc>
          <w:tcPr>
            <w:tcW w:w="1812" w:type="dxa"/>
            <w:vAlign w:val="center"/>
          </w:tcPr>
          <w:p w:rsidR="00CF7F0B" w:rsidRPr="00CF7F0B" w:rsidRDefault="00CF7F0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5</w:t>
            </w:r>
          </w:p>
        </w:tc>
      </w:tr>
      <w:tr w:rsidR="00B339AB" w:rsidRPr="00CF7F0B" w:rsidTr="00CF7F0B">
        <w:trPr>
          <w:jc w:val="center"/>
        </w:trPr>
        <w:tc>
          <w:tcPr>
            <w:tcW w:w="1483" w:type="dxa"/>
            <w:vAlign w:val="center"/>
          </w:tcPr>
          <w:p w:rsidR="00B339AB" w:rsidRPr="00CF7F0B" w:rsidRDefault="00B339A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79" w:type="dxa"/>
            <w:vAlign w:val="center"/>
          </w:tcPr>
          <w:p w:rsidR="00B339AB" w:rsidRPr="00CF7F0B" w:rsidRDefault="00B339A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56" w:type="dxa"/>
            <w:vAlign w:val="center"/>
          </w:tcPr>
          <w:p w:rsidR="00B339AB" w:rsidRPr="00CF7F0B" w:rsidRDefault="00B339A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7" w:type="dxa"/>
            <w:vAlign w:val="center"/>
          </w:tcPr>
          <w:p w:rsidR="00B339AB" w:rsidRPr="00CF7F0B" w:rsidRDefault="00B339A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12" w:type="dxa"/>
            <w:vAlign w:val="center"/>
          </w:tcPr>
          <w:p w:rsidR="00B339AB" w:rsidRPr="00CF7F0B" w:rsidRDefault="00B339AB" w:rsidP="00CF7F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F7F0B" w:rsidRPr="00CF7F0B" w:rsidRDefault="00CF7F0B" w:rsidP="00CF7F0B">
      <w:pPr>
        <w:spacing w:after="0" w:line="240" w:lineRule="auto"/>
        <w:jc w:val="right"/>
        <w:rPr>
          <w:rFonts w:ascii="Times New Roman" w:eastAsia="Times New Roman" w:hAnsi="Times New Roman" w:cs="Times New Roman"/>
          <w:b/>
          <w:sz w:val="24"/>
          <w:szCs w:val="24"/>
          <w:lang w:eastAsia="ru-RU"/>
        </w:rPr>
      </w:pPr>
    </w:p>
    <w:p w:rsidR="00CF7F0B" w:rsidRPr="00CF7F0B" w:rsidRDefault="00CF7F0B" w:rsidP="00CF7F0B">
      <w:pPr>
        <w:spacing w:after="0" w:line="240" w:lineRule="auto"/>
        <w:jc w:val="right"/>
        <w:rPr>
          <w:rFonts w:ascii="Times New Roman" w:eastAsia="Times New Roman" w:hAnsi="Times New Roman" w:cs="Times New Roman"/>
          <w:b/>
          <w:sz w:val="24"/>
          <w:szCs w:val="24"/>
          <w:lang w:eastAsia="ru-RU"/>
        </w:rPr>
      </w:pPr>
    </w:p>
    <w:p w:rsidR="00CF7F0B" w:rsidRPr="00CF7F0B" w:rsidRDefault="00CF7F0B" w:rsidP="00CF7F0B">
      <w:pPr>
        <w:spacing w:after="0" w:line="240" w:lineRule="auto"/>
        <w:jc w:val="right"/>
        <w:rPr>
          <w:rFonts w:ascii="Times New Roman" w:eastAsia="Times New Roman" w:hAnsi="Times New Roman" w:cs="Times New Roman"/>
          <w:b/>
          <w:sz w:val="24"/>
          <w:szCs w:val="24"/>
          <w:lang w:eastAsia="ru-RU"/>
        </w:rPr>
      </w:pPr>
    </w:p>
    <w:p w:rsidR="00CF7F0B" w:rsidRPr="00CF7F0B" w:rsidRDefault="00CF7F0B" w:rsidP="00CF7F0B">
      <w:pPr>
        <w:spacing w:after="0" w:line="240" w:lineRule="auto"/>
        <w:jc w:val="right"/>
        <w:rPr>
          <w:rFonts w:ascii="Times New Roman" w:eastAsia="Times New Roman" w:hAnsi="Times New Roman" w:cs="Times New Roman"/>
          <w:b/>
          <w:sz w:val="24"/>
          <w:szCs w:val="24"/>
          <w:lang w:eastAsia="ru-RU"/>
        </w:rPr>
      </w:pPr>
    </w:p>
    <w:p w:rsidR="00CF7F0B" w:rsidRPr="00CF7F0B" w:rsidRDefault="00CF7F0B" w:rsidP="00CF7F0B">
      <w:pPr>
        <w:spacing w:after="0" w:line="240" w:lineRule="auto"/>
        <w:jc w:val="right"/>
        <w:rPr>
          <w:rFonts w:ascii="Times New Roman" w:eastAsia="Times New Roman" w:hAnsi="Times New Roman" w:cs="Times New Roman"/>
          <w:b/>
          <w:sz w:val="24"/>
          <w:szCs w:val="24"/>
          <w:lang w:eastAsia="ru-RU"/>
        </w:rPr>
      </w:pPr>
    </w:p>
    <w:p w:rsidR="00CF7F0B" w:rsidRPr="00CF7F0B" w:rsidRDefault="00CF7F0B" w:rsidP="00CF7F0B">
      <w:pPr>
        <w:keepNext/>
        <w:spacing w:after="0" w:line="240" w:lineRule="auto"/>
        <w:jc w:val="right"/>
        <w:outlineLvl w:val="0"/>
        <w:rPr>
          <w:rFonts w:ascii="Times New Roman" w:eastAsia="Times New Roman" w:hAnsi="Times New Roman" w:cs="Times New Roman"/>
          <w:bCs/>
          <w:kern w:val="32"/>
          <w:sz w:val="24"/>
          <w:szCs w:val="24"/>
          <w:lang w:eastAsia="ru-RU"/>
        </w:rPr>
      </w:pPr>
      <w:r w:rsidRPr="00CF7F0B">
        <w:rPr>
          <w:rFonts w:ascii="Arial" w:eastAsia="Times New Roman" w:hAnsi="Arial" w:cs="Arial"/>
          <w:bCs/>
          <w:kern w:val="32"/>
          <w:sz w:val="32"/>
          <w:szCs w:val="32"/>
          <w:lang w:eastAsia="ru-RU"/>
        </w:rPr>
        <w:br w:type="page"/>
      </w:r>
      <w:bookmarkStart w:id="55" w:name="_Toc348049608"/>
      <w:bookmarkStart w:id="56" w:name="_Toc368060878"/>
      <w:r w:rsidRPr="00CF7F0B">
        <w:rPr>
          <w:rFonts w:ascii="Times New Roman" w:eastAsia="Times New Roman" w:hAnsi="Times New Roman" w:cs="Times New Roman"/>
          <w:bCs/>
          <w:kern w:val="32"/>
          <w:sz w:val="24"/>
          <w:szCs w:val="24"/>
          <w:lang w:eastAsia="ru-RU"/>
        </w:rPr>
        <w:lastRenderedPageBreak/>
        <w:t xml:space="preserve">Приложение </w:t>
      </w:r>
      <w:bookmarkEnd w:id="55"/>
      <w:r w:rsidRPr="00CF7F0B">
        <w:rPr>
          <w:rFonts w:ascii="Times New Roman" w:eastAsia="Times New Roman" w:hAnsi="Times New Roman" w:cs="Times New Roman"/>
          <w:bCs/>
          <w:kern w:val="32"/>
          <w:sz w:val="24"/>
          <w:szCs w:val="24"/>
          <w:lang w:eastAsia="ru-RU"/>
        </w:rPr>
        <w:t>6</w:t>
      </w:r>
      <w:bookmarkEnd w:id="56"/>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к  Положению о защите</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 персональных данных ГБУЗ РМ </w:t>
      </w:r>
    </w:p>
    <w:p w:rsidR="00CF7F0B" w:rsidRPr="00CF7F0B" w:rsidRDefault="00CF7F0B" w:rsidP="00CF7F0B">
      <w:pPr>
        <w:spacing w:after="0" w:line="240" w:lineRule="auto"/>
        <w:jc w:val="right"/>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«Детская поликлиника №2»</w:t>
      </w:r>
    </w:p>
    <w:p w:rsidR="00CF7F0B" w:rsidRPr="00CF7F0B" w:rsidRDefault="00CF7F0B" w:rsidP="00CF7F0B">
      <w:pPr>
        <w:spacing w:after="0" w:line="240" w:lineRule="auto"/>
        <w:jc w:val="center"/>
        <w:rPr>
          <w:rFonts w:ascii="Times New Roman" w:eastAsia="Times New Roman" w:hAnsi="Times New Roman" w:cs="Times New Roman"/>
          <w:b/>
          <w:sz w:val="24"/>
          <w:szCs w:val="24"/>
          <w:lang w:eastAsia="ru-RU"/>
        </w:rPr>
      </w:pPr>
    </w:p>
    <w:p w:rsidR="00CF7F0B" w:rsidRPr="00CF7F0B" w:rsidRDefault="00CF7F0B" w:rsidP="00CF7F0B">
      <w:pPr>
        <w:spacing w:after="0" w:line="240" w:lineRule="auto"/>
        <w:jc w:val="center"/>
        <w:rPr>
          <w:rFonts w:ascii="Times New Roman" w:eastAsia="Times New Roman" w:hAnsi="Times New Roman" w:cs="Times New Roman"/>
          <w:color w:val="000000"/>
          <w:sz w:val="24"/>
          <w:szCs w:val="24"/>
          <w:lang w:eastAsia="ru-RU"/>
        </w:rPr>
      </w:pPr>
      <w:r w:rsidRPr="00CF7F0B">
        <w:rPr>
          <w:rFonts w:ascii="Times New Roman" w:eastAsia="Times New Roman" w:hAnsi="Times New Roman" w:cs="Times New Roman"/>
          <w:color w:val="000000"/>
          <w:sz w:val="24"/>
          <w:szCs w:val="24"/>
          <w:lang w:eastAsia="ru-RU"/>
        </w:rPr>
        <w:t>Журнала учета обращений граждан по вопросам обработки персональных данных</w:t>
      </w: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p>
    <w:tbl>
      <w:tblPr>
        <w:tblW w:w="10402" w:type="dxa"/>
        <w:jc w:val="center"/>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right w:w="28" w:type="dxa"/>
        </w:tblCellMar>
        <w:tblLook w:val="0000" w:firstRow="0" w:lastRow="0" w:firstColumn="0" w:lastColumn="0" w:noHBand="0" w:noVBand="0"/>
      </w:tblPr>
      <w:tblGrid>
        <w:gridCol w:w="454"/>
        <w:gridCol w:w="1384"/>
        <w:gridCol w:w="1815"/>
        <w:gridCol w:w="1250"/>
        <w:gridCol w:w="1201"/>
        <w:gridCol w:w="1201"/>
        <w:gridCol w:w="1750"/>
        <w:gridCol w:w="1347"/>
      </w:tblGrid>
      <w:tr w:rsidR="00CF7F0B" w:rsidRPr="00CF7F0B" w:rsidTr="00CF7F0B">
        <w:trPr>
          <w:jc w:val="center"/>
        </w:trPr>
        <w:tc>
          <w:tcPr>
            <w:tcW w:w="454"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 </w:t>
            </w:r>
            <w:proofErr w:type="gramStart"/>
            <w:r w:rsidRPr="00CF7F0B">
              <w:rPr>
                <w:rFonts w:ascii="Times New Roman" w:eastAsia="Times New Roman" w:hAnsi="Times New Roman" w:cs="Times New Roman"/>
                <w:sz w:val="24"/>
                <w:szCs w:val="24"/>
                <w:lang w:eastAsia="ru-RU"/>
              </w:rPr>
              <w:t>п</w:t>
            </w:r>
            <w:proofErr w:type="gramEnd"/>
            <w:r w:rsidRPr="00CF7F0B">
              <w:rPr>
                <w:rFonts w:ascii="Times New Roman" w:eastAsia="Times New Roman" w:hAnsi="Times New Roman" w:cs="Times New Roman"/>
                <w:sz w:val="24"/>
                <w:szCs w:val="24"/>
                <w:lang w:eastAsia="ru-RU"/>
              </w:rPr>
              <w:t>/п</w:t>
            </w:r>
          </w:p>
        </w:tc>
        <w:tc>
          <w:tcPr>
            <w:tcW w:w="1384"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Сведения о </w:t>
            </w:r>
            <w:r w:rsidRPr="00CF7F0B">
              <w:rPr>
                <w:rFonts w:ascii="Times New Roman" w:eastAsia="Times New Roman" w:hAnsi="Times New Roman" w:cs="Times New Roman"/>
                <w:spacing w:val="-6"/>
                <w:sz w:val="24"/>
                <w:szCs w:val="24"/>
                <w:lang w:eastAsia="ru-RU"/>
              </w:rPr>
              <w:t>запрашивающем</w:t>
            </w:r>
            <w:r w:rsidRPr="00CF7F0B">
              <w:rPr>
                <w:rFonts w:ascii="Times New Roman" w:eastAsia="Times New Roman" w:hAnsi="Times New Roman" w:cs="Times New Roman"/>
                <w:sz w:val="24"/>
                <w:szCs w:val="24"/>
                <w:lang w:eastAsia="ru-RU"/>
              </w:rPr>
              <w:t xml:space="preserve"> лице</w:t>
            </w:r>
          </w:p>
        </w:tc>
        <w:tc>
          <w:tcPr>
            <w:tcW w:w="1815"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Состав </w:t>
            </w:r>
            <w:r w:rsidRPr="00CF7F0B">
              <w:rPr>
                <w:rFonts w:ascii="Times New Roman" w:eastAsia="Times New Roman" w:hAnsi="Times New Roman" w:cs="Times New Roman"/>
                <w:sz w:val="24"/>
                <w:szCs w:val="24"/>
                <w:lang w:eastAsia="ru-RU"/>
              </w:rPr>
              <w:br/>
            </w:r>
            <w:proofErr w:type="gramStart"/>
            <w:r w:rsidRPr="00CF7F0B">
              <w:rPr>
                <w:rFonts w:ascii="Times New Roman" w:eastAsia="Times New Roman" w:hAnsi="Times New Roman" w:cs="Times New Roman"/>
                <w:sz w:val="24"/>
                <w:szCs w:val="24"/>
                <w:lang w:eastAsia="ru-RU"/>
              </w:rPr>
              <w:t>запрашиваемых</w:t>
            </w:r>
            <w:proofErr w:type="gramEnd"/>
            <w:r w:rsidRPr="00CF7F0B">
              <w:rPr>
                <w:rFonts w:ascii="Times New Roman" w:eastAsia="Times New Roman" w:hAnsi="Times New Roman" w:cs="Times New Roman"/>
                <w:sz w:val="24"/>
                <w:szCs w:val="24"/>
                <w:lang w:eastAsia="ru-RU"/>
              </w:rPr>
              <w:t xml:space="preserve"> </w:t>
            </w:r>
            <w:proofErr w:type="spellStart"/>
            <w:r w:rsidRPr="00CF7F0B">
              <w:rPr>
                <w:rFonts w:ascii="Times New Roman" w:eastAsia="Times New Roman" w:hAnsi="Times New Roman" w:cs="Times New Roman"/>
                <w:sz w:val="24"/>
                <w:szCs w:val="24"/>
                <w:lang w:eastAsia="ru-RU"/>
              </w:rPr>
              <w:t>ПДн</w:t>
            </w:r>
            <w:proofErr w:type="spellEnd"/>
          </w:p>
        </w:tc>
        <w:tc>
          <w:tcPr>
            <w:tcW w:w="1250"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Цель </w:t>
            </w:r>
            <w:r w:rsidRPr="00CF7F0B">
              <w:rPr>
                <w:rFonts w:ascii="Times New Roman" w:eastAsia="Times New Roman" w:hAnsi="Times New Roman" w:cs="Times New Roman"/>
                <w:sz w:val="24"/>
                <w:szCs w:val="24"/>
                <w:lang w:eastAsia="ru-RU"/>
              </w:rPr>
              <w:br/>
              <w:t xml:space="preserve">получения </w:t>
            </w:r>
            <w:proofErr w:type="spellStart"/>
            <w:r w:rsidRPr="00CF7F0B">
              <w:rPr>
                <w:rFonts w:ascii="Times New Roman" w:eastAsia="Times New Roman" w:hAnsi="Times New Roman" w:cs="Times New Roman"/>
                <w:sz w:val="24"/>
                <w:szCs w:val="24"/>
                <w:lang w:eastAsia="ru-RU"/>
              </w:rPr>
              <w:t>ПДн</w:t>
            </w:r>
            <w:proofErr w:type="spellEnd"/>
          </w:p>
        </w:tc>
        <w:tc>
          <w:tcPr>
            <w:tcW w:w="1201"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Отметка о передаче или отказе в передаче </w:t>
            </w:r>
            <w:proofErr w:type="spellStart"/>
            <w:r w:rsidRPr="00CF7F0B">
              <w:rPr>
                <w:rFonts w:ascii="Times New Roman" w:eastAsia="Times New Roman" w:hAnsi="Times New Roman" w:cs="Times New Roman"/>
                <w:sz w:val="24"/>
                <w:szCs w:val="24"/>
                <w:lang w:eastAsia="ru-RU"/>
              </w:rPr>
              <w:t>ПДн</w:t>
            </w:r>
            <w:proofErr w:type="spellEnd"/>
          </w:p>
        </w:tc>
        <w:tc>
          <w:tcPr>
            <w:tcW w:w="1201"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Дата передачи / отказа в </w:t>
            </w:r>
            <w:r w:rsidRPr="00CF7F0B">
              <w:rPr>
                <w:rFonts w:ascii="Times New Roman" w:eastAsia="Times New Roman" w:hAnsi="Times New Roman" w:cs="Times New Roman"/>
                <w:sz w:val="24"/>
                <w:szCs w:val="24"/>
                <w:lang w:eastAsia="ru-RU"/>
              </w:rPr>
              <w:br/>
              <w:t xml:space="preserve">передаче </w:t>
            </w:r>
            <w:r w:rsidRPr="00CF7F0B">
              <w:rPr>
                <w:rFonts w:ascii="Times New Roman" w:eastAsia="Times New Roman" w:hAnsi="Times New Roman" w:cs="Times New Roman"/>
                <w:sz w:val="24"/>
                <w:szCs w:val="24"/>
                <w:lang w:eastAsia="ru-RU"/>
              </w:rPr>
              <w:br/>
            </w:r>
            <w:proofErr w:type="spellStart"/>
            <w:r w:rsidRPr="00CF7F0B">
              <w:rPr>
                <w:rFonts w:ascii="Times New Roman" w:eastAsia="Times New Roman" w:hAnsi="Times New Roman" w:cs="Times New Roman"/>
                <w:sz w:val="24"/>
                <w:szCs w:val="24"/>
                <w:lang w:eastAsia="ru-RU"/>
              </w:rPr>
              <w:t>ПДн</w:t>
            </w:r>
            <w:proofErr w:type="spellEnd"/>
          </w:p>
        </w:tc>
        <w:tc>
          <w:tcPr>
            <w:tcW w:w="1750"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 xml:space="preserve">Подпись </w:t>
            </w:r>
            <w:r w:rsidRPr="00CF7F0B">
              <w:rPr>
                <w:rFonts w:ascii="Times New Roman" w:eastAsia="Times New Roman" w:hAnsi="Times New Roman" w:cs="Times New Roman"/>
                <w:sz w:val="24"/>
                <w:szCs w:val="24"/>
                <w:lang w:eastAsia="ru-RU"/>
              </w:rPr>
              <w:br/>
              <w:t>ответственного лица</w:t>
            </w:r>
          </w:p>
        </w:tc>
        <w:tc>
          <w:tcPr>
            <w:tcW w:w="1347" w:type="dxa"/>
            <w:shd w:val="clear" w:color="auto" w:fill="FFFFFF"/>
            <w:vAlign w:val="center"/>
          </w:tcPr>
          <w:p w:rsidR="00CF7F0B" w:rsidRPr="00CF7F0B" w:rsidRDefault="00CF7F0B" w:rsidP="00CF7F0B">
            <w:pPr>
              <w:snapToGrid w:val="0"/>
              <w:spacing w:after="0" w:line="240" w:lineRule="auto"/>
              <w:jc w:val="center"/>
              <w:rPr>
                <w:rFonts w:ascii="Times New Roman" w:eastAsia="Times New Roman" w:hAnsi="Times New Roman" w:cs="Times New Roman"/>
                <w:sz w:val="24"/>
                <w:szCs w:val="24"/>
                <w:lang w:eastAsia="ru-RU"/>
              </w:rPr>
            </w:pPr>
            <w:r w:rsidRPr="00CF7F0B">
              <w:rPr>
                <w:rFonts w:ascii="Times New Roman" w:eastAsia="Times New Roman" w:hAnsi="Times New Roman" w:cs="Times New Roman"/>
                <w:sz w:val="24"/>
                <w:szCs w:val="24"/>
                <w:lang w:eastAsia="ru-RU"/>
              </w:rPr>
              <w:t>Примечание</w:t>
            </w:r>
          </w:p>
        </w:tc>
      </w:tr>
      <w:tr w:rsidR="00CF7F0B" w:rsidRPr="00CF7F0B" w:rsidTr="00CF7F0B">
        <w:trPr>
          <w:jc w:val="center"/>
        </w:trPr>
        <w:tc>
          <w:tcPr>
            <w:tcW w:w="454"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384"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815"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50"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01"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01"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750"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347"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r>
      <w:tr w:rsidR="00CF7F0B" w:rsidRPr="00CF7F0B" w:rsidTr="00CF7F0B">
        <w:trPr>
          <w:jc w:val="center"/>
        </w:trPr>
        <w:tc>
          <w:tcPr>
            <w:tcW w:w="454"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384"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815"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50"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01"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01"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750"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347"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r>
      <w:tr w:rsidR="00CF7F0B" w:rsidRPr="00CF7F0B" w:rsidTr="00CF7F0B">
        <w:trPr>
          <w:jc w:val="center"/>
        </w:trPr>
        <w:tc>
          <w:tcPr>
            <w:tcW w:w="454"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384"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815"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50"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01"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201"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750"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c>
          <w:tcPr>
            <w:tcW w:w="1347" w:type="dxa"/>
            <w:shd w:val="clear" w:color="auto" w:fill="FFFFFF"/>
          </w:tcPr>
          <w:p w:rsidR="00CF7F0B" w:rsidRPr="00CF7F0B" w:rsidRDefault="00CF7F0B" w:rsidP="00CF7F0B">
            <w:pPr>
              <w:snapToGrid w:val="0"/>
              <w:spacing w:after="0" w:line="240" w:lineRule="auto"/>
              <w:rPr>
                <w:rFonts w:ascii="Times New Roman" w:eastAsia="Times New Roman" w:hAnsi="Times New Roman" w:cs="Times New Roman"/>
                <w:sz w:val="24"/>
                <w:szCs w:val="24"/>
                <w:lang w:eastAsia="ru-RU"/>
              </w:rPr>
            </w:pPr>
          </w:p>
        </w:tc>
      </w:tr>
    </w:tbl>
    <w:p w:rsidR="00CF7F0B" w:rsidRPr="00CF7F0B" w:rsidRDefault="00CF7F0B" w:rsidP="00CF7F0B">
      <w:pPr>
        <w:spacing w:after="0" w:line="240" w:lineRule="auto"/>
        <w:rPr>
          <w:rFonts w:ascii="Times New Roman" w:eastAsia="Times New Roman" w:hAnsi="Times New Roman" w:cs="Times New Roman"/>
          <w:sz w:val="24"/>
          <w:szCs w:val="24"/>
          <w:lang w:eastAsia="ru-RU"/>
        </w:rPr>
      </w:pPr>
    </w:p>
    <w:p w:rsidR="00CF7F0B" w:rsidRPr="00CF7F0B" w:rsidRDefault="00CF7F0B" w:rsidP="00CF7F0B">
      <w:pPr>
        <w:spacing w:after="0" w:line="240" w:lineRule="auto"/>
        <w:jc w:val="center"/>
        <w:rPr>
          <w:rFonts w:ascii="Times New Roman" w:eastAsia="Times New Roman" w:hAnsi="Times New Roman" w:cs="Times New Roman"/>
          <w:sz w:val="24"/>
          <w:szCs w:val="24"/>
          <w:lang w:eastAsia="ru-RU"/>
        </w:rPr>
      </w:pPr>
    </w:p>
    <w:p w:rsidR="00977858" w:rsidRPr="00CF7F0B" w:rsidRDefault="00977858" w:rsidP="00CF7F0B"/>
    <w:sectPr w:rsidR="00977858" w:rsidRPr="00CF7F0B" w:rsidSect="00977858">
      <w:footerReference w:type="even" r:id="rId12"/>
      <w:footerReference w:type="default" r:id="rId13"/>
      <w:footerReference w:type="first" r:id="rId14"/>
      <w:pgSz w:w="11907" w:h="16840" w:code="9"/>
      <w:pgMar w:top="851" w:right="851" w:bottom="851" w:left="1134" w:header="68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54" w:rsidRDefault="00CD2354">
      <w:pPr>
        <w:spacing w:after="0" w:line="240" w:lineRule="auto"/>
      </w:pPr>
      <w:r>
        <w:separator/>
      </w:r>
    </w:p>
  </w:endnote>
  <w:endnote w:type="continuationSeparator" w:id="0">
    <w:p w:rsidR="00CD2354" w:rsidRDefault="00CD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0B" w:rsidRDefault="00CF7F0B" w:rsidP="00CF7F0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15</w:t>
    </w:r>
    <w:r>
      <w:rPr>
        <w:rStyle w:val="aa"/>
      </w:rPr>
      <w:fldChar w:fldCharType="end"/>
    </w:r>
  </w:p>
  <w:p w:rsidR="00CF7F0B" w:rsidRDefault="00CF7F0B" w:rsidP="00CF7F0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0B" w:rsidRPr="00A30CB9" w:rsidRDefault="00CF7F0B" w:rsidP="00CF7F0B">
    <w:pPr>
      <w:pStyle w:val="a8"/>
      <w:framePr w:wrap="around" w:vAnchor="text" w:hAnchor="margin" w:xAlign="right" w:y="1"/>
      <w:rPr>
        <w:rStyle w:val="aa"/>
        <w:sz w:val="20"/>
        <w:szCs w:val="20"/>
      </w:rPr>
    </w:pPr>
    <w:r w:rsidRPr="00A30CB9">
      <w:rPr>
        <w:rStyle w:val="aa"/>
        <w:sz w:val="20"/>
        <w:szCs w:val="20"/>
      </w:rPr>
      <w:fldChar w:fldCharType="begin"/>
    </w:r>
    <w:r w:rsidRPr="00A30CB9">
      <w:rPr>
        <w:rStyle w:val="aa"/>
        <w:sz w:val="20"/>
        <w:szCs w:val="20"/>
      </w:rPr>
      <w:instrText xml:space="preserve">PAGE  </w:instrText>
    </w:r>
    <w:r w:rsidRPr="00A30CB9">
      <w:rPr>
        <w:rStyle w:val="aa"/>
        <w:sz w:val="20"/>
        <w:szCs w:val="20"/>
      </w:rPr>
      <w:fldChar w:fldCharType="separate"/>
    </w:r>
    <w:r w:rsidR="00E82DCD">
      <w:rPr>
        <w:rStyle w:val="aa"/>
        <w:noProof/>
        <w:sz w:val="20"/>
        <w:szCs w:val="20"/>
      </w:rPr>
      <w:t>2</w:t>
    </w:r>
    <w:r w:rsidRPr="00A30CB9">
      <w:rPr>
        <w:rStyle w:val="aa"/>
        <w:sz w:val="20"/>
        <w:szCs w:val="20"/>
      </w:rPr>
      <w:fldChar w:fldCharType="end"/>
    </w:r>
  </w:p>
  <w:p w:rsidR="00CF7F0B" w:rsidRPr="00FF4763" w:rsidRDefault="00CF7F0B" w:rsidP="00CF7F0B">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0B" w:rsidRDefault="00CF7F0B" w:rsidP="00CF7F0B">
    <w:pPr>
      <w:pStyle w:val="a8"/>
      <w:framePr w:wrap="around" w:vAnchor="text" w:hAnchor="margin" w:xAlign="right" w:y="1"/>
      <w:rPr>
        <w:rStyle w:val="aa"/>
      </w:rPr>
    </w:pPr>
  </w:p>
  <w:p w:rsidR="00CF7F0B" w:rsidRPr="00055852" w:rsidRDefault="00CF7F0B" w:rsidP="00CF7F0B">
    <w:pPr>
      <w:pStyle w:val="a8"/>
      <w:ind w:right="360"/>
      <w:jc w:val="righ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0B" w:rsidRDefault="00CF7F0B" w:rsidP="009778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15</w:t>
    </w:r>
    <w:r>
      <w:rPr>
        <w:rStyle w:val="aa"/>
      </w:rPr>
      <w:fldChar w:fldCharType="end"/>
    </w:r>
  </w:p>
  <w:p w:rsidR="00CF7F0B" w:rsidRDefault="00CF7F0B" w:rsidP="00977858">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0B" w:rsidRPr="00A30CB9" w:rsidRDefault="00CF7F0B" w:rsidP="00977858">
    <w:pPr>
      <w:pStyle w:val="a8"/>
      <w:framePr w:wrap="around" w:vAnchor="text" w:hAnchor="margin" w:xAlign="right" w:y="1"/>
      <w:rPr>
        <w:rStyle w:val="aa"/>
        <w:sz w:val="20"/>
        <w:szCs w:val="20"/>
      </w:rPr>
    </w:pPr>
    <w:r w:rsidRPr="00A30CB9">
      <w:rPr>
        <w:rStyle w:val="aa"/>
        <w:sz w:val="20"/>
        <w:szCs w:val="20"/>
      </w:rPr>
      <w:fldChar w:fldCharType="begin"/>
    </w:r>
    <w:r w:rsidRPr="00A30CB9">
      <w:rPr>
        <w:rStyle w:val="aa"/>
        <w:sz w:val="20"/>
        <w:szCs w:val="20"/>
      </w:rPr>
      <w:instrText xml:space="preserve">PAGE  </w:instrText>
    </w:r>
    <w:r w:rsidRPr="00A30CB9">
      <w:rPr>
        <w:rStyle w:val="aa"/>
        <w:sz w:val="20"/>
        <w:szCs w:val="20"/>
      </w:rPr>
      <w:fldChar w:fldCharType="separate"/>
    </w:r>
    <w:r w:rsidR="00E82DCD">
      <w:rPr>
        <w:rStyle w:val="aa"/>
        <w:noProof/>
        <w:sz w:val="20"/>
        <w:szCs w:val="20"/>
      </w:rPr>
      <w:t>27</w:t>
    </w:r>
    <w:r w:rsidRPr="00A30CB9">
      <w:rPr>
        <w:rStyle w:val="aa"/>
        <w:sz w:val="20"/>
        <w:szCs w:val="20"/>
      </w:rPr>
      <w:fldChar w:fldCharType="end"/>
    </w:r>
  </w:p>
  <w:p w:rsidR="00CF7F0B" w:rsidRPr="00FF4763" w:rsidRDefault="00CF7F0B" w:rsidP="00977858">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0B" w:rsidRDefault="00CF7F0B" w:rsidP="00977858">
    <w:pPr>
      <w:pStyle w:val="a8"/>
      <w:framePr w:wrap="around" w:vAnchor="text" w:hAnchor="margin" w:xAlign="right" w:y="1"/>
      <w:rPr>
        <w:rStyle w:val="aa"/>
      </w:rPr>
    </w:pPr>
  </w:p>
  <w:p w:rsidR="00CF7F0B" w:rsidRPr="00055852" w:rsidRDefault="00CF7F0B" w:rsidP="00977858">
    <w:pPr>
      <w:pStyle w:val="a8"/>
      <w:ind w:right="360"/>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54" w:rsidRDefault="00CD2354">
      <w:pPr>
        <w:spacing w:after="0" w:line="240" w:lineRule="auto"/>
      </w:pPr>
      <w:r>
        <w:separator/>
      </w:r>
    </w:p>
  </w:footnote>
  <w:footnote w:type="continuationSeparator" w:id="0">
    <w:p w:rsidR="00CD2354" w:rsidRDefault="00CD2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366C3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FF8E742"/>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8531C1"/>
    <w:multiLevelType w:val="hybridMultilevel"/>
    <w:tmpl w:val="E390BD80"/>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9F4B6F"/>
    <w:multiLevelType w:val="multilevel"/>
    <w:tmpl w:val="3E92DC50"/>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nsid w:val="0D646CC6"/>
    <w:multiLevelType w:val="hybridMultilevel"/>
    <w:tmpl w:val="7368BA74"/>
    <w:lvl w:ilvl="0" w:tplc="04190001">
      <w:start w:val="1"/>
      <w:numFmt w:val="bullet"/>
      <w:lvlText w:val=""/>
      <w:lvlJc w:val="left"/>
      <w:pPr>
        <w:tabs>
          <w:tab w:val="num" w:pos="709"/>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D46227"/>
    <w:multiLevelType w:val="hybridMultilevel"/>
    <w:tmpl w:val="DD964D9E"/>
    <w:lvl w:ilvl="0" w:tplc="7B8C1B4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0FF02833"/>
    <w:multiLevelType w:val="multilevel"/>
    <w:tmpl w:val="E0CEC43A"/>
    <w:lvl w:ilvl="0">
      <w:start w:val="1"/>
      <w:numFmt w:val="decimal"/>
      <w:lvlText w:val="%1."/>
      <w:lvlJc w:val="left"/>
      <w:pPr>
        <w:tabs>
          <w:tab w:val="num" w:pos="360"/>
        </w:tabs>
        <w:ind w:left="360" w:hanging="360"/>
      </w:pPr>
    </w:lvl>
    <w:lvl w:ilvl="1">
      <w:start w:val="1"/>
      <w:numFmt w:val="decimal"/>
      <w:lvlText w:val="9.%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91627C7"/>
    <w:multiLevelType w:val="hybridMultilevel"/>
    <w:tmpl w:val="6FF8F226"/>
    <w:lvl w:ilvl="0" w:tplc="5194EEC8">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137AD5"/>
    <w:multiLevelType w:val="multilevel"/>
    <w:tmpl w:val="D988D70C"/>
    <w:lvl w:ilvl="0">
      <w:start w:val="1"/>
      <w:numFmt w:val="decimal"/>
      <w:pStyle w:val="a0"/>
      <w:isLgl/>
      <w:suff w:val="space"/>
      <w:lvlText w:val="%1)"/>
      <w:lvlJc w:val="left"/>
      <w:pPr>
        <w:ind w:left="0" w:firstLine="720"/>
      </w:pPr>
      <w:rPr>
        <w:rFonts w:ascii="Times New Roman" w:hAnsi="Times New Roman" w:hint="default"/>
        <w:sz w:val="24"/>
        <w:szCs w:val="24"/>
      </w:rPr>
    </w:lvl>
    <w:lvl w:ilvl="1">
      <w:start w:val="1"/>
      <w:numFmt w:val="russianLower"/>
      <w:pStyle w:val="20"/>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0">
    <w:nsid w:val="38E02D19"/>
    <w:multiLevelType w:val="hybridMultilevel"/>
    <w:tmpl w:val="6ABC2E86"/>
    <w:lvl w:ilvl="0" w:tplc="A7D87E82">
      <w:start w:val="1"/>
      <w:numFmt w:val="bullet"/>
      <w:lvlText w:val=""/>
      <w:lvlJc w:val="left"/>
      <w:pPr>
        <w:tabs>
          <w:tab w:val="num" w:pos="709"/>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876396"/>
    <w:multiLevelType w:val="hybridMultilevel"/>
    <w:tmpl w:val="6AD4D5AE"/>
    <w:lvl w:ilvl="0" w:tplc="F1865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611EF2"/>
    <w:multiLevelType w:val="hybridMultilevel"/>
    <w:tmpl w:val="B4E8B360"/>
    <w:lvl w:ilvl="0" w:tplc="7B8C1B48">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3D2206AA"/>
    <w:multiLevelType w:val="multilevel"/>
    <w:tmpl w:val="DFFA056E"/>
    <w:lvl w:ilvl="0">
      <w:start w:val="1"/>
      <w:numFmt w:val="decimal"/>
      <w:lvlText w:val="%1."/>
      <w:lvlJc w:val="left"/>
      <w:pPr>
        <w:ind w:left="720" w:hanging="360"/>
      </w:pPr>
      <w:rPr>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68D46DF"/>
    <w:multiLevelType w:val="multilevel"/>
    <w:tmpl w:val="354E4B78"/>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rPr>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7641A0A"/>
    <w:multiLevelType w:val="hybridMultilevel"/>
    <w:tmpl w:val="5E84487E"/>
    <w:lvl w:ilvl="0" w:tplc="A7D87E82">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6">
    <w:nsid w:val="5594607A"/>
    <w:multiLevelType w:val="multilevel"/>
    <w:tmpl w:val="C512F502"/>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55A27F2D"/>
    <w:multiLevelType w:val="multilevel"/>
    <w:tmpl w:val="49E07740"/>
    <w:lvl w:ilvl="0">
      <w:start w:val="1"/>
      <w:numFmt w:val="bullet"/>
      <w:suff w:val="space"/>
      <w:lvlText w:val="-"/>
      <w:lvlJc w:val="left"/>
      <w:pPr>
        <w:ind w:left="0" w:firstLine="720"/>
      </w:pPr>
      <w:rPr>
        <w:rFonts w:ascii="Arial" w:hAnsi="Arial" w:hint="default"/>
        <w:sz w:val="24"/>
      </w:rPr>
    </w:lvl>
    <w:lvl w:ilvl="1">
      <w:start w:val="1"/>
      <w:numFmt w:val="bullet"/>
      <w:pStyle w:val="21"/>
      <w:lvlText w:val=""/>
      <w:lvlJc w:val="left"/>
      <w:pPr>
        <w:tabs>
          <w:tab w:val="num" w:pos="1851"/>
        </w:tabs>
        <w:ind w:left="1851" w:hanging="360"/>
      </w:pPr>
      <w:rPr>
        <w:rFonts w:ascii="Symbol" w:hAnsi="Symbol" w:hint="default"/>
        <w:sz w:val="24"/>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8">
    <w:nsid w:val="5ADF6DE3"/>
    <w:multiLevelType w:val="hybridMultilevel"/>
    <w:tmpl w:val="F6780C18"/>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1DC7B1F"/>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0A767A"/>
    <w:multiLevelType w:val="hybridMultilevel"/>
    <w:tmpl w:val="93C0D8D8"/>
    <w:lvl w:ilvl="0" w:tplc="054EFF08">
      <w:start w:val="1"/>
      <w:numFmt w:val="decimal"/>
      <w:suff w:val="space"/>
      <w:lvlText w:val="%1)"/>
      <w:lvlJc w:val="left"/>
      <w:pPr>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5B44A5"/>
    <w:multiLevelType w:val="hybridMultilevel"/>
    <w:tmpl w:val="3F864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0E3123"/>
    <w:multiLevelType w:val="multilevel"/>
    <w:tmpl w:val="C48012E0"/>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2223"/>
        </w:tabs>
        <w:ind w:left="2223" w:hanging="1230"/>
      </w:pPr>
      <w:rPr>
        <w:rFonts w:hint="default"/>
        <w:b w:val="0"/>
        <w:sz w:val="28"/>
        <w:szCs w:val="28"/>
      </w:rPr>
    </w:lvl>
    <w:lvl w:ilvl="2">
      <w:start w:val="1"/>
      <w:numFmt w:val="decimal"/>
      <w:isLgl/>
      <w:lvlText w:val="%1.%2.%3."/>
      <w:lvlJc w:val="left"/>
      <w:pPr>
        <w:tabs>
          <w:tab w:val="num" w:pos="2288"/>
        </w:tabs>
        <w:ind w:left="2288" w:hanging="1230"/>
      </w:pPr>
      <w:rPr>
        <w:rFonts w:hint="default"/>
      </w:rPr>
    </w:lvl>
    <w:lvl w:ilvl="3">
      <w:start w:val="1"/>
      <w:numFmt w:val="decimal"/>
      <w:isLgl/>
      <w:lvlText w:val="%1.%2.%3.%4."/>
      <w:lvlJc w:val="left"/>
      <w:pPr>
        <w:tabs>
          <w:tab w:val="num" w:pos="2637"/>
        </w:tabs>
        <w:ind w:left="2637" w:hanging="1230"/>
      </w:pPr>
      <w:rPr>
        <w:rFonts w:hint="default"/>
      </w:rPr>
    </w:lvl>
    <w:lvl w:ilvl="4">
      <w:start w:val="1"/>
      <w:numFmt w:val="decimal"/>
      <w:isLgl/>
      <w:lvlText w:val="%1.%2.%3.%4.%5."/>
      <w:lvlJc w:val="left"/>
      <w:pPr>
        <w:tabs>
          <w:tab w:val="num" w:pos="2986"/>
        </w:tabs>
        <w:ind w:left="2986" w:hanging="1230"/>
      </w:pPr>
      <w:rPr>
        <w:rFonts w:hint="default"/>
      </w:rPr>
    </w:lvl>
    <w:lvl w:ilvl="5">
      <w:start w:val="1"/>
      <w:numFmt w:val="decimal"/>
      <w:isLgl/>
      <w:lvlText w:val="%1.%2.%3.%4.%5.%6."/>
      <w:lvlJc w:val="left"/>
      <w:pPr>
        <w:tabs>
          <w:tab w:val="num" w:pos="3335"/>
        </w:tabs>
        <w:ind w:left="3335" w:hanging="123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25"/>
  </w:num>
  <w:num w:numId="2">
    <w:abstractNumId w:val="15"/>
  </w:num>
  <w:num w:numId="3">
    <w:abstractNumId w:val="9"/>
  </w:num>
  <w:num w:numId="4">
    <w:abstractNumId w:val="17"/>
  </w:num>
  <w:num w:numId="5">
    <w:abstractNumId w:val="12"/>
  </w:num>
  <w:num w:numId="6">
    <w:abstractNumId w:val="0"/>
  </w:num>
  <w:num w:numId="7">
    <w:abstractNumId w:val="6"/>
  </w:num>
  <w:num w:numId="8">
    <w:abstractNumId w:val="10"/>
  </w:num>
  <w:num w:numId="9">
    <w:abstractNumId w:val="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3"/>
  </w:num>
  <w:num w:numId="24">
    <w:abstractNumId w:val="1"/>
  </w:num>
  <w:num w:numId="25">
    <w:abstractNumId w:val="11"/>
  </w:num>
  <w:num w:numId="26">
    <w:abstractNumId w:val="16"/>
  </w:num>
  <w:num w:numId="27">
    <w:abstractNumId w:val="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55"/>
    <w:rsid w:val="001214BC"/>
    <w:rsid w:val="001D63B8"/>
    <w:rsid w:val="002021F4"/>
    <w:rsid w:val="00273C55"/>
    <w:rsid w:val="003E42FB"/>
    <w:rsid w:val="00977858"/>
    <w:rsid w:val="00B0638E"/>
    <w:rsid w:val="00B339AB"/>
    <w:rsid w:val="00CD2354"/>
    <w:rsid w:val="00CF7F0B"/>
    <w:rsid w:val="00D3252E"/>
    <w:rsid w:val="00E82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9778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2"/>
    <w:qFormat/>
    <w:rsid w:val="00977858"/>
    <w:pPr>
      <w:keepNext/>
      <w:numPr>
        <w:ilvl w:val="1"/>
        <w:numId w:val="24"/>
      </w:numPr>
      <w:tabs>
        <w:tab w:val="clear" w:pos="0"/>
      </w:tabs>
      <w:spacing w:before="240" w:after="60" w:line="240" w:lineRule="auto"/>
      <w:ind w:left="0" w:firstLine="0"/>
      <w:outlineLvl w:val="1"/>
    </w:pPr>
    <w:rPr>
      <w:rFonts w:ascii="Cambria" w:eastAsia="Times New Roman" w:hAnsi="Cambria" w:cs="Times New Roman"/>
      <w:b/>
      <w:bCs/>
      <w:i/>
      <w:iCs/>
      <w:sz w:val="28"/>
      <w:szCs w:val="28"/>
      <w:lang w:val="x-none" w:eastAsia="x-none"/>
    </w:rPr>
  </w:style>
  <w:style w:type="paragraph" w:styleId="5">
    <w:name w:val="heading 5"/>
    <w:basedOn w:val="a1"/>
    <w:next w:val="a1"/>
    <w:link w:val="50"/>
    <w:qFormat/>
    <w:rsid w:val="00977858"/>
    <w:pPr>
      <w:keepNext/>
      <w:spacing w:after="0" w:line="240" w:lineRule="auto"/>
      <w:ind w:left="360"/>
      <w:outlineLvl w:val="4"/>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77858"/>
    <w:rPr>
      <w:rFonts w:ascii="Arial" w:eastAsia="Times New Roman" w:hAnsi="Arial" w:cs="Arial"/>
      <w:b/>
      <w:bCs/>
      <w:kern w:val="32"/>
      <w:sz w:val="32"/>
      <w:szCs w:val="32"/>
      <w:lang w:eastAsia="ru-RU"/>
    </w:rPr>
  </w:style>
  <w:style w:type="character" w:customStyle="1" w:styleId="22">
    <w:name w:val="Заголовок 2 Знак"/>
    <w:basedOn w:val="a2"/>
    <w:link w:val="2"/>
    <w:rsid w:val="00977858"/>
    <w:rPr>
      <w:rFonts w:ascii="Cambria" w:eastAsia="Times New Roman" w:hAnsi="Cambria" w:cs="Times New Roman"/>
      <w:b/>
      <w:bCs/>
      <w:i/>
      <w:iCs/>
      <w:sz w:val="28"/>
      <w:szCs w:val="28"/>
      <w:lang w:val="x-none" w:eastAsia="x-none"/>
    </w:rPr>
  </w:style>
  <w:style w:type="character" w:customStyle="1" w:styleId="50">
    <w:name w:val="Заголовок 5 Знак"/>
    <w:basedOn w:val="a2"/>
    <w:link w:val="5"/>
    <w:rsid w:val="00977858"/>
    <w:rPr>
      <w:rFonts w:ascii="Times New Roman" w:eastAsia="Times New Roman" w:hAnsi="Times New Roman" w:cs="Times New Roman"/>
      <w:b/>
      <w:bCs/>
      <w:sz w:val="24"/>
      <w:szCs w:val="24"/>
      <w:lang w:eastAsia="ru-RU"/>
    </w:rPr>
  </w:style>
  <w:style w:type="numbering" w:customStyle="1" w:styleId="11">
    <w:name w:val="Нет списка1"/>
    <w:next w:val="a4"/>
    <w:semiHidden/>
    <w:rsid w:val="00977858"/>
  </w:style>
  <w:style w:type="paragraph" w:customStyle="1" w:styleId="Tabletext">
    <w:name w:val="Table text"/>
    <w:basedOn w:val="a1"/>
    <w:rsid w:val="00977858"/>
    <w:pPr>
      <w:spacing w:after="0" w:line="240" w:lineRule="auto"/>
    </w:pPr>
    <w:rPr>
      <w:rFonts w:ascii="Times New Roman" w:eastAsia="Times New Roman" w:hAnsi="Times New Roman" w:cs="Times New Roman"/>
      <w:sz w:val="28"/>
      <w:szCs w:val="24"/>
      <w:lang w:eastAsia="ru-RU"/>
    </w:rPr>
  </w:style>
  <w:style w:type="paragraph" w:customStyle="1" w:styleId="Tabletitleheader">
    <w:name w:val="Table_title_header"/>
    <w:basedOn w:val="a1"/>
    <w:rsid w:val="00977858"/>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paragraph" w:customStyle="1" w:styleId="a5">
    <w:name w:val="Знак"/>
    <w:basedOn w:val="a1"/>
    <w:rsid w:val="009778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u">
    <w:name w:val="u"/>
    <w:basedOn w:val="a1"/>
    <w:rsid w:val="00977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1"/>
    <w:link w:val="a7"/>
    <w:rsid w:val="00977858"/>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2"/>
    <w:link w:val="a6"/>
    <w:rsid w:val="00977858"/>
    <w:rPr>
      <w:rFonts w:ascii="Times New Roman" w:eastAsia="Times New Roman" w:hAnsi="Times New Roman" w:cs="Times New Roman"/>
      <w:sz w:val="28"/>
      <w:szCs w:val="24"/>
      <w:lang w:eastAsia="ru-RU"/>
    </w:rPr>
  </w:style>
  <w:style w:type="paragraph" w:styleId="3">
    <w:name w:val="Body Text Indent 3"/>
    <w:basedOn w:val="a1"/>
    <w:link w:val="30"/>
    <w:rsid w:val="0097785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rsid w:val="00977858"/>
    <w:rPr>
      <w:rFonts w:ascii="Times New Roman" w:eastAsia="Times New Roman" w:hAnsi="Times New Roman" w:cs="Times New Roman"/>
      <w:sz w:val="16"/>
      <w:szCs w:val="16"/>
      <w:lang w:eastAsia="ru-RU"/>
    </w:rPr>
  </w:style>
  <w:style w:type="paragraph" w:styleId="a8">
    <w:name w:val="footer"/>
    <w:basedOn w:val="a1"/>
    <w:link w:val="a9"/>
    <w:rsid w:val="00977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2"/>
    <w:link w:val="a8"/>
    <w:rsid w:val="00977858"/>
    <w:rPr>
      <w:rFonts w:ascii="Times New Roman" w:eastAsia="Times New Roman" w:hAnsi="Times New Roman" w:cs="Times New Roman"/>
      <w:sz w:val="24"/>
      <w:szCs w:val="24"/>
      <w:lang w:eastAsia="ru-RU"/>
    </w:rPr>
  </w:style>
  <w:style w:type="character" w:styleId="aa">
    <w:name w:val="page number"/>
    <w:basedOn w:val="a2"/>
    <w:rsid w:val="00977858"/>
  </w:style>
  <w:style w:type="paragraph" w:styleId="ab">
    <w:name w:val="header"/>
    <w:basedOn w:val="a1"/>
    <w:link w:val="ac"/>
    <w:rsid w:val="00977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2"/>
    <w:link w:val="ab"/>
    <w:rsid w:val="00977858"/>
    <w:rPr>
      <w:rFonts w:ascii="Times New Roman" w:eastAsia="Times New Roman" w:hAnsi="Times New Roman" w:cs="Times New Roman"/>
      <w:sz w:val="24"/>
      <w:szCs w:val="24"/>
      <w:lang w:eastAsia="ru-RU"/>
    </w:rPr>
  </w:style>
  <w:style w:type="paragraph" w:customStyle="1" w:styleId="12">
    <w:name w:val="Основной текст1"/>
    <w:basedOn w:val="a1"/>
    <w:link w:val="BodytextChar"/>
    <w:rsid w:val="00977858"/>
    <w:pPr>
      <w:spacing w:after="0" w:line="360" w:lineRule="auto"/>
      <w:ind w:firstLine="720"/>
      <w:jc w:val="both"/>
    </w:pPr>
    <w:rPr>
      <w:rFonts w:ascii="Times New Roman" w:eastAsia="Times New Roman" w:hAnsi="Times New Roman" w:cs="Times New Roman"/>
      <w:sz w:val="28"/>
      <w:szCs w:val="24"/>
      <w:lang w:eastAsia="ru-RU"/>
    </w:rPr>
  </w:style>
  <w:style w:type="paragraph" w:styleId="a0">
    <w:name w:val="List Number"/>
    <w:basedOn w:val="a1"/>
    <w:rsid w:val="00977858"/>
    <w:pPr>
      <w:numPr>
        <w:numId w:val="3"/>
      </w:numPr>
      <w:spacing w:after="0" w:line="360" w:lineRule="auto"/>
      <w:jc w:val="both"/>
    </w:pPr>
    <w:rPr>
      <w:rFonts w:ascii="Times New Roman" w:eastAsia="Times New Roman" w:hAnsi="Times New Roman" w:cs="Times New Roman"/>
      <w:sz w:val="28"/>
      <w:szCs w:val="24"/>
      <w:lang w:eastAsia="ru-RU"/>
    </w:rPr>
  </w:style>
  <w:style w:type="paragraph" w:styleId="20">
    <w:name w:val="List Number 2"/>
    <w:basedOn w:val="a1"/>
    <w:rsid w:val="00977858"/>
    <w:pPr>
      <w:numPr>
        <w:ilvl w:val="1"/>
        <w:numId w:val="3"/>
      </w:numPr>
      <w:spacing w:after="0" w:line="360" w:lineRule="auto"/>
      <w:jc w:val="both"/>
    </w:pPr>
    <w:rPr>
      <w:rFonts w:ascii="Times New Roman" w:eastAsia="Times New Roman" w:hAnsi="Times New Roman" w:cs="Times New Roman"/>
      <w:sz w:val="28"/>
      <w:szCs w:val="24"/>
      <w:lang w:eastAsia="ru-RU"/>
    </w:rPr>
  </w:style>
  <w:style w:type="paragraph" w:styleId="21">
    <w:name w:val="List Bullet 2"/>
    <w:basedOn w:val="a1"/>
    <w:autoRedefine/>
    <w:rsid w:val="00977858"/>
    <w:pPr>
      <w:numPr>
        <w:ilvl w:val="1"/>
        <w:numId w:val="4"/>
      </w:numPr>
      <w:tabs>
        <w:tab w:val="clear" w:pos="1851"/>
        <w:tab w:val="num" w:pos="1260"/>
      </w:tabs>
      <w:spacing w:after="0" w:line="240" w:lineRule="auto"/>
      <w:ind w:left="1260" w:hanging="300"/>
      <w:jc w:val="both"/>
    </w:pPr>
    <w:rPr>
      <w:rFonts w:ascii="Times New Roman" w:eastAsia="Times New Roman" w:hAnsi="Times New Roman" w:cs="Times New Roman"/>
      <w:sz w:val="28"/>
      <w:szCs w:val="24"/>
      <w:lang w:eastAsia="ru-RU"/>
    </w:rPr>
  </w:style>
  <w:style w:type="character" w:customStyle="1" w:styleId="BodytextChar">
    <w:name w:val="Body text Char"/>
    <w:link w:val="12"/>
    <w:rsid w:val="00977858"/>
    <w:rPr>
      <w:rFonts w:ascii="Times New Roman" w:eastAsia="Times New Roman" w:hAnsi="Times New Roman" w:cs="Times New Roman"/>
      <w:sz w:val="28"/>
      <w:szCs w:val="24"/>
      <w:lang w:eastAsia="ru-RU"/>
    </w:rPr>
  </w:style>
  <w:style w:type="table" w:styleId="ad">
    <w:name w:val="Table Grid"/>
    <w:basedOn w:val="a3"/>
    <w:rsid w:val="0097785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977858"/>
    <w:rPr>
      <w:sz w:val="16"/>
      <w:szCs w:val="16"/>
    </w:rPr>
  </w:style>
  <w:style w:type="paragraph" w:styleId="af">
    <w:name w:val="annotation text"/>
    <w:basedOn w:val="a1"/>
    <w:link w:val="af0"/>
    <w:semiHidden/>
    <w:rsid w:val="00977858"/>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2"/>
    <w:link w:val="af"/>
    <w:semiHidden/>
    <w:rsid w:val="00977858"/>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977858"/>
    <w:rPr>
      <w:b/>
      <w:bCs/>
    </w:rPr>
  </w:style>
  <w:style w:type="character" w:customStyle="1" w:styleId="af2">
    <w:name w:val="Тема примечания Знак"/>
    <w:basedOn w:val="af0"/>
    <w:link w:val="af1"/>
    <w:semiHidden/>
    <w:rsid w:val="00977858"/>
    <w:rPr>
      <w:rFonts w:ascii="Times New Roman" w:eastAsia="Times New Roman" w:hAnsi="Times New Roman" w:cs="Times New Roman"/>
      <w:b/>
      <w:bCs/>
      <w:sz w:val="20"/>
      <w:szCs w:val="20"/>
      <w:lang w:eastAsia="ru-RU"/>
    </w:rPr>
  </w:style>
  <w:style w:type="paragraph" w:styleId="af3">
    <w:name w:val="Balloon Text"/>
    <w:basedOn w:val="a1"/>
    <w:link w:val="af4"/>
    <w:semiHidden/>
    <w:rsid w:val="00977858"/>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semiHidden/>
    <w:rsid w:val="00977858"/>
    <w:rPr>
      <w:rFonts w:ascii="Tahoma" w:eastAsia="Times New Roman" w:hAnsi="Tahoma" w:cs="Tahoma"/>
      <w:sz w:val="16"/>
      <w:szCs w:val="16"/>
      <w:lang w:eastAsia="ru-RU"/>
    </w:rPr>
  </w:style>
  <w:style w:type="paragraph" w:customStyle="1" w:styleId="af5">
    <w:name w:val="Знак"/>
    <w:basedOn w:val="a1"/>
    <w:rsid w:val="00977858"/>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2"/>
    <w:basedOn w:val="a1"/>
    <w:link w:val="24"/>
    <w:rsid w:val="0097785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977858"/>
    <w:rPr>
      <w:rFonts w:ascii="Times New Roman" w:eastAsia="Times New Roman" w:hAnsi="Times New Roman" w:cs="Times New Roman"/>
      <w:sz w:val="24"/>
      <w:szCs w:val="24"/>
      <w:lang w:eastAsia="ru-RU"/>
    </w:rPr>
  </w:style>
  <w:style w:type="paragraph" w:customStyle="1" w:styleId="25">
    <w:name w:val="Стиль2"/>
    <w:basedOn w:val="a1"/>
    <w:rsid w:val="00977858"/>
    <w:pPr>
      <w:spacing w:after="0" w:line="240" w:lineRule="auto"/>
      <w:jc w:val="center"/>
    </w:pPr>
    <w:rPr>
      <w:rFonts w:ascii="Times New Roman" w:eastAsia="Times New Roman" w:hAnsi="Times New Roman" w:cs="Times New Roman"/>
      <w:sz w:val="28"/>
      <w:szCs w:val="28"/>
      <w:lang w:eastAsia="ru-RU"/>
    </w:rPr>
  </w:style>
  <w:style w:type="paragraph" w:customStyle="1" w:styleId="af6">
    <w:name w:val="Центрированный"/>
    <w:basedOn w:val="a1"/>
    <w:rsid w:val="00977858"/>
    <w:pPr>
      <w:spacing w:after="0" w:line="360" w:lineRule="auto"/>
      <w:jc w:val="center"/>
    </w:pPr>
    <w:rPr>
      <w:rFonts w:ascii="Times New Roman" w:eastAsia="Times New Roman" w:hAnsi="Times New Roman" w:cs="Times New Roman"/>
      <w:sz w:val="24"/>
      <w:szCs w:val="20"/>
      <w:lang w:eastAsia="ru-RU"/>
    </w:rPr>
  </w:style>
  <w:style w:type="paragraph" w:customStyle="1" w:styleId="Tabletitlecentered">
    <w:name w:val="Table_title_centered"/>
    <w:basedOn w:val="a1"/>
    <w:rsid w:val="00977858"/>
    <w:pPr>
      <w:spacing w:before="120" w:after="0" w:line="240" w:lineRule="auto"/>
      <w:jc w:val="center"/>
      <w:outlineLvl w:val="4"/>
    </w:pPr>
    <w:rPr>
      <w:rFonts w:ascii="Times New Roman" w:eastAsia="Times New Roman" w:hAnsi="Times New Roman" w:cs="Times New Roman"/>
      <w:sz w:val="28"/>
      <w:szCs w:val="28"/>
      <w:lang w:eastAsia="ru-RU"/>
    </w:rPr>
  </w:style>
  <w:style w:type="paragraph" w:styleId="a">
    <w:name w:val="List Bullet"/>
    <w:basedOn w:val="a1"/>
    <w:rsid w:val="00977858"/>
    <w:pPr>
      <w:numPr>
        <w:numId w:val="6"/>
      </w:numPr>
      <w:spacing w:after="0" w:line="240" w:lineRule="auto"/>
    </w:pPr>
    <w:rPr>
      <w:rFonts w:ascii="Times New Roman" w:eastAsia="Times New Roman" w:hAnsi="Times New Roman" w:cs="Times New Roman"/>
      <w:sz w:val="24"/>
      <w:szCs w:val="24"/>
      <w:lang w:eastAsia="ru-RU"/>
    </w:rPr>
  </w:style>
  <w:style w:type="paragraph" w:styleId="af7">
    <w:name w:val="Title"/>
    <w:basedOn w:val="a1"/>
    <w:link w:val="af8"/>
    <w:qFormat/>
    <w:rsid w:val="0097785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8">
    <w:name w:val="Название Знак"/>
    <w:basedOn w:val="a2"/>
    <w:link w:val="af7"/>
    <w:rsid w:val="00977858"/>
    <w:rPr>
      <w:rFonts w:ascii="Times New Roman" w:eastAsia="Times New Roman" w:hAnsi="Times New Roman" w:cs="Times New Roman"/>
      <w:b/>
      <w:sz w:val="28"/>
      <w:szCs w:val="20"/>
      <w:lang w:val="x-none" w:eastAsia="x-none"/>
    </w:rPr>
  </w:style>
  <w:style w:type="paragraph" w:styleId="13">
    <w:name w:val="toc 1"/>
    <w:basedOn w:val="a1"/>
    <w:next w:val="a1"/>
    <w:autoRedefine/>
    <w:uiPriority w:val="39"/>
    <w:rsid w:val="00977858"/>
    <w:pPr>
      <w:tabs>
        <w:tab w:val="left" w:pos="426"/>
        <w:tab w:val="right" w:leader="dot" w:pos="9912"/>
      </w:tabs>
      <w:spacing w:after="0" w:line="240" w:lineRule="auto"/>
      <w:ind w:left="426" w:hanging="426"/>
    </w:pPr>
    <w:rPr>
      <w:rFonts w:ascii="Times New Roman" w:eastAsia="Times New Roman" w:hAnsi="Times New Roman" w:cs="Times New Roman"/>
      <w:sz w:val="24"/>
      <w:szCs w:val="24"/>
      <w:lang w:eastAsia="ru-RU"/>
    </w:rPr>
  </w:style>
  <w:style w:type="character" w:styleId="af9">
    <w:name w:val="Hyperlink"/>
    <w:uiPriority w:val="99"/>
    <w:unhideWhenUsed/>
    <w:rsid w:val="00977858"/>
    <w:rPr>
      <w:color w:val="0000FF"/>
      <w:u w:val="single"/>
    </w:rPr>
  </w:style>
  <w:style w:type="paragraph" w:styleId="26">
    <w:name w:val="toc 2"/>
    <w:basedOn w:val="a1"/>
    <w:next w:val="a1"/>
    <w:autoRedefine/>
    <w:uiPriority w:val="39"/>
    <w:rsid w:val="00977858"/>
    <w:pPr>
      <w:tabs>
        <w:tab w:val="left" w:pos="880"/>
        <w:tab w:val="right" w:leader="dot" w:pos="9912"/>
      </w:tabs>
      <w:spacing w:after="0"/>
      <w:ind w:left="426"/>
    </w:pPr>
    <w:rPr>
      <w:rFonts w:ascii="Times New Roman" w:eastAsia="Times New Roman" w:hAnsi="Times New Roman" w:cs="Times New Roman"/>
      <w:sz w:val="24"/>
      <w:szCs w:val="24"/>
      <w:lang w:eastAsia="ru-RU"/>
    </w:rPr>
  </w:style>
  <w:style w:type="paragraph" w:customStyle="1" w:styleId="14">
    <w:name w:val="Знак Знак Знак Знак1 Знак Знак Знак Знак Знак Знак Знак Знак Знак Знак"/>
    <w:basedOn w:val="a1"/>
    <w:rsid w:val="00977858"/>
    <w:pPr>
      <w:spacing w:after="160" w:line="240" w:lineRule="exact"/>
    </w:pPr>
    <w:rPr>
      <w:rFonts w:ascii="Verdana" w:eastAsia="Times New Roman" w:hAnsi="Verdana" w:cs="Times New Roman"/>
      <w:sz w:val="24"/>
      <w:szCs w:val="24"/>
      <w:lang w:val="en-US"/>
    </w:rPr>
  </w:style>
  <w:style w:type="numbering" w:customStyle="1" w:styleId="27">
    <w:name w:val="Нет списка2"/>
    <w:next w:val="a4"/>
    <w:semiHidden/>
    <w:rsid w:val="00CF7F0B"/>
  </w:style>
  <w:style w:type="table" w:customStyle="1" w:styleId="15">
    <w:name w:val="Сетка таблицы1"/>
    <w:basedOn w:val="a3"/>
    <w:next w:val="ad"/>
    <w:rsid w:val="00CF7F0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97785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2"/>
    <w:qFormat/>
    <w:rsid w:val="00977858"/>
    <w:pPr>
      <w:keepNext/>
      <w:numPr>
        <w:ilvl w:val="1"/>
        <w:numId w:val="24"/>
      </w:numPr>
      <w:tabs>
        <w:tab w:val="clear" w:pos="0"/>
      </w:tabs>
      <w:spacing w:before="240" w:after="60" w:line="240" w:lineRule="auto"/>
      <w:ind w:left="0" w:firstLine="0"/>
      <w:outlineLvl w:val="1"/>
    </w:pPr>
    <w:rPr>
      <w:rFonts w:ascii="Cambria" w:eastAsia="Times New Roman" w:hAnsi="Cambria" w:cs="Times New Roman"/>
      <w:b/>
      <w:bCs/>
      <w:i/>
      <w:iCs/>
      <w:sz w:val="28"/>
      <w:szCs w:val="28"/>
      <w:lang w:val="x-none" w:eastAsia="x-none"/>
    </w:rPr>
  </w:style>
  <w:style w:type="paragraph" w:styleId="5">
    <w:name w:val="heading 5"/>
    <w:basedOn w:val="a1"/>
    <w:next w:val="a1"/>
    <w:link w:val="50"/>
    <w:qFormat/>
    <w:rsid w:val="00977858"/>
    <w:pPr>
      <w:keepNext/>
      <w:spacing w:after="0" w:line="240" w:lineRule="auto"/>
      <w:ind w:left="360"/>
      <w:outlineLvl w:val="4"/>
    </w:pPr>
    <w:rPr>
      <w:rFonts w:ascii="Times New Roman" w:eastAsia="Times New Roman" w:hAnsi="Times New Roman" w:cs="Times New Roman"/>
      <w:b/>
      <w:b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77858"/>
    <w:rPr>
      <w:rFonts w:ascii="Arial" w:eastAsia="Times New Roman" w:hAnsi="Arial" w:cs="Arial"/>
      <w:b/>
      <w:bCs/>
      <w:kern w:val="32"/>
      <w:sz w:val="32"/>
      <w:szCs w:val="32"/>
      <w:lang w:eastAsia="ru-RU"/>
    </w:rPr>
  </w:style>
  <w:style w:type="character" w:customStyle="1" w:styleId="22">
    <w:name w:val="Заголовок 2 Знак"/>
    <w:basedOn w:val="a2"/>
    <w:link w:val="2"/>
    <w:rsid w:val="00977858"/>
    <w:rPr>
      <w:rFonts w:ascii="Cambria" w:eastAsia="Times New Roman" w:hAnsi="Cambria" w:cs="Times New Roman"/>
      <w:b/>
      <w:bCs/>
      <w:i/>
      <w:iCs/>
      <w:sz w:val="28"/>
      <w:szCs w:val="28"/>
      <w:lang w:val="x-none" w:eastAsia="x-none"/>
    </w:rPr>
  </w:style>
  <w:style w:type="character" w:customStyle="1" w:styleId="50">
    <w:name w:val="Заголовок 5 Знак"/>
    <w:basedOn w:val="a2"/>
    <w:link w:val="5"/>
    <w:rsid w:val="00977858"/>
    <w:rPr>
      <w:rFonts w:ascii="Times New Roman" w:eastAsia="Times New Roman" w:hAnsi="Times New Roman" w:cs="Times New Roman"/>
      <w:b/>
      <w:bCs/>
      <w:sz w:val="24"/>
      <w:szCs w:val="24"/>
      <w:lang w:eastAsia="ru-RU"/>
    </w:rPr>
  </w:style>
  <w:style w:type="numbering" w:customStyle="1" w:styleId="11">
    <w:name w:val="Нет списка1"/>
    <w:next w:val="a4"/>
    <w:semiHidden/>
    <w:rsid w:val="00977858"/>
  </w:style>
  <w:style w:type="paragraph" w:customStyle="1" w:styleId="Tabletext">
    <w:name w:val="Table text"/>
    <w:basedOn w:val="a1"/>
    <w:rsid w:val="00977858"/>
    <w:pPr>
      <w:spacing w:after="0" w:line="240" w:lineRule="auto"/>
    </w:pPr>
    <w:rPr>
      <w:rFonts w:ascii="Times New Roman" w:eastAsia="Times New Roman" w:hAnsi="Times New Roman" w:cs="Times New Roman"/>
      <w:sz w:val="28"/>
      <w:szCs w:val="24"/>
      <w:lang w:eastAsia="ru-RU"/>
    </w:rPr>
  </w:style>
  <w:style w:type="paragraph" w:customStyle="1" w:styleId="Tabletitleheader">
    <w:name w:val="Table_title_header"/>
    <w:basedOn w:val="a1"/>
    <w:rsid w:val="00977858"/>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paragraph" w:customStyle="1" w:styleId="a5">
    <w:name w:val="Знак"/>
    <w:basedOn w:val="a1"/>
    <w:rsid w:val="0097785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u">
    <w:name w:val="u"/>
    <w:basedOn w:val="a1"/>
    <w:rsid w:val="00977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1"/>
    <w:link w:val="a7"/>
    <w:rsid w:val="00977858"/>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2"/>
    <w:link w:val="a6"/>
    <w:rsid w:val="00977858"/>
    <w:rPr>
      <w:rFonts w:ascii="Times New Roman" w:eastAsia="Times New Roman" w:hAnsi="Times New Roman" w:cs="Times New Roman"/>
      <w:sz w:val="28"/>
      <w:szCs w:val="24"/>
      <w:lang w:eastAsia="ru-RU"/>
    </w:rPr>
  </w:style>
  <w:style w:type="paragraph" w:styleId="3">
    <w:name w:val="Body Text Indent 3"/>
    <w:basedOn w:val="a1"/>
    <w:link w:val="30"/>
    <w:rsid w:val="0097785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rsid w:val="00977858"/>
    <w:rPr>
      <w:rFonts w:ascii="Times New Roman" w:eastAsia="Times New Roman" w:hAnsi="Times New Roman" w:cs="Times New Roman"/>
      <w:sz w:val="16"/>
      <w:szCs w:val="16"/>
      <w:lang w:eastAsia="ru-RU"/>
    </w:rPr>
  </w:style>
  <w:style w:type="paragraph" w:styleId="a8">
    <w:name w:val="footer"/>
    <w:basedOn w:val="a1"/>
    <w:link w:val="a9"/>
    <w:rsid w:val="00977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2"/>
    <w:link w:val="a8"/>
    <w:rsid w:val="00977858"/>
    <w:rPr>
      <w:rFonts w:ascii="Times New Roman" w:eastAsia="Times New Roman" w:hAnsi="Times New Roman" w:cs="Times New Roman"/>
      <w:sz w:val="24"/>
      <w:szCs w:val="24"/>
      <w:lang w:eastAsia="ru-RU"/>
    </w:rPr>
  </w:style>
  <w:style w:type="character" w:styleId="aa">
    <w:name w:val="page number"/>
    <w:basedOn w:val="a2"/>
    <w:rsid w:val="00977858"/>
  </w:style>
  <w:style w:type="paragraph" w:styleId="ab">
    <w:name w:val="header"/>
    <w:basedOn w:val="a1"/>
    <w:link w:val="ac"/>
    <w:rsid w:val="00977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2"/>
    <w:link w:val="ab"/>
    <w:rsid w:val="00977858"/>
    <w:rPr>
      <w:rFonts w:ascii="Times New Roman" w:eastAsia="Times New Roman" w:hAnsi="Times New Roman" w:cs="Times New Roman"/>
      <w:sz w:val="24"/>
      <w:szCs w:val="24"/>
      <w:lang w:eastAsia="ru-RU"/>
    </w:rPr>
  </w:style>
  <w:style w:type="paragraph" w:customStyle="1" w:styleId="12">
    <w:name w:val="Основной текст1"/>
    <w:basedOn w:val="a1"/>
    <w:link w:val="BodytextChar"/>
    <w:rsid w:val="00977858"/>
    <w:pPr>
      <w:spacing w:after="0" w:line="360" w:lineRule="auto"/>
      <w:ind w:firstLine="720"/>
      <w:jc w:val="both"/>
    </w:pPr>
    <w:rPr>
      <w:rFonts w:ascii="Times New Roman" w:eastAsia="Times New Roman" w:hAnsi="Times New Roman" w:cs="Times New Roman"/>
      <w:sz w:val="28"/>
      <w:szCs w:val="24"/>
      <w:lang w:eastAsia="ru-RU"/>
    </w:rPr>
  </w:style>
  <w:style w:type="paragraph" w:styleId="a0">
    <w:name w:val="List Number"/>
    <w:basedOn w:val="a1"/>
    <w:rsid w:val="00977858"/>
    <w:pPr>
      <w:numPr>
        <w:numId w:val="3"/>
      </w:numPr>
      <w:spacing w:after="0" w:line="360" w:lineRule="auto"/>
      <w:jc w:val="both"/>
    </w:pPr>
    <w:rPr>
      <w:rFonts w:ascii="Times New Roman" w:eastAsia="Times New Roman" w:hAnsi="Times New Roman" w:cs="Times New Roman"/>
      <w:sz w:val="28"/>
      <w:szCs w:val="24"/>
      <w:lang w:eastAsia="ru-RU"/>
    </w:rPr>
  </w:style>
  <w:style w:type="paragraph" w:styleId="20">
    <w:name w:val="List Number 2"/>
    <w:basedOn w:val="a1"/>
    <w:rsid w:val="00977858"/>
    <w:pPr>
      <w:numPr>
        <w:ilvl w:val="1"/>
        <w:numId w:val="3"/>
      </w:numPr>
      <w:spacing w:after="0" w:line="360" w:lineRule="auto"/>
      <w:jc w:val="both"/>
    </w:pPr>
    <w:rPr>
      <w:rFonts w:ascii="Times New Roman" w:eastAsia="Times New Roman" w:hAnsi="Times New Roman" w:cs="Times New Roman"/>
      <w:sz w:val="28"/>
      <w:szCs w:val="24"/>
      <w:lang w:eastAsia="ru-RU"/>
    </w:rPr>
  </w:style>
  <w:style w:type="paragraph" w:styleId="21">
    <w:name w:val="List Bullet 2"/>
    <w:basedOn w:val="a1"/>
    <w:autoRedefine/>
    <w:rsid w:val="00977858"/>
    <w:pPr>
      <w:numPr>
        <w:ilvl w:val="1"/>
        <w:numId w:val="4"/>
      </w:numPr>
      <w:tabs>
        <w:tab w:val="clear" w:pos="1851"/>
        <w:tab w:val="num" w:pos="1260"/>
      </w:tabs>
      <w:spacing w:after="0" w:line="240" w:lineRule="auto"/>
      <w:ind w:left="1260" w:hanging="300"/>
      <w:jc w:val="both"/>
    </w:pPr>
    <w:rPr>
      <w:rFonts w:ascii="Times New Roman" w:eastAsia="Times New Roman" w:hAnsi="Times New Roman" w:cs="Times New Roman"/>
      <w:sz w:val="28"/>
      <w:szCs w:val="24"/>
      <w:lang w:eastAsia="ru-RU"/>
    </w:rPr>
  </w:style>
  <w:style w:type="character" w:customStyle="1" w:styleId="BodytextChar">
    <w:name w:val="Body text Char"/>
    <w:link w:val="12"/>
    <w:rsid w:val="00977858"/>
    <w:rPr>
      <w:rFonts w:ascii="Times New Roman" w:eastAsia="Times New Roman" w:hAnsi="Times New Roman" w:cs="Times New Roman"/>
      <w:sz w:val="28"/>
      <w:szCs w:val="24"/>
      <w:lang w:eastAsia="ru-RU"/>
    </w:rPr>
  </w:style>
  <w:style w:type="table" w:styleId="ad">
    <w:name w:val="Table Grid"/>
    <w:basedOn w:val="a3"/>
    <w:rsid w:val="0097785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977858"/>
    <w:rPr>
      <w:sz w:val="16"/>
      <w:szCs w:val="16"/>
    </w:rPr>
  </w:style>
  <w:style w:type="paragraph" w:styleId="af">
    <w:name w:val="annotation text"/>
    <w:basedOn w:val="a1"/>
    <w:link w:val="af0"/>
    <w:semiHidden/>
    <w:rsid w:val="00977858"/>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2"/>
    <w:link w:val="af"/>
    <w:semiHidden/>
    <w:rsid w:val="00977858"/>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977858"/>
    <w:rPr>
      <w:b/>
      <w:bCs/>
    </w:rPr>
  </w:style>
  <w:style w:type="character" w:customStyle="1" w:styleId="af2">
    <w:name w:val="Тема примечания Знак"/>
    <w:basedOn w:val="af0"/>
    <w:link w:val="af1"/>
    <w:semiHidden/>
    <w:rsid w:val="00977858"/>
    <w:rPr>
      <w:rFonts w:ascii="Times New Roman" w:eastAsia="Times New Roman" w:hAnsi="Times New Roman" w:cs="Times New Roman"/>
      <w:b/>
      <w:bCs/>
      <w:sz w:val="20"/>
      <w:szCs w:val="20"/>
      <w:lang w:eastAsia="ru-RU"/>
    </w:rPr>
  </w:style>
  <w:style w:type="paragraph" w:styleId="af3">
    <w:name w:val="Balloon Text"/>
    <w:basedOn w:val="a1"/>
    <w:link w:val="af4"/>
    <w:semiHidden/>
    <w:rsid w:val="00977858"/>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semiHidden/>
    <w:rsid w:val="00977858"/>
    <w:rPr>
      <w:rFonts w:ascii="Tahoma" w:eastAsia="Times New Roman" w:hAnsi="Tahoma" w:cs="Tahoma"/>
      <w:sz w:val="16"/>
      <w:szCs w:val="16"/>
      <w:lang w:eastAsia="ru-RU"/>
    </w:rPr>
  </w:style>
  <w:style w:type="paragraph" w:customStyle="1" w:styleId="af5">
    <w:name w:val="Знак"/>
    <w:basedOn w:val="a1"/>
    <w:rsid w:val="00977858"/>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2"/>
    <w:basedOn w:val="a1"/>
    <w:link w:val="24"/>
    <w:rsid w:val="00977858"/>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rsid w:val="00977858"/>
    <w:rPr>
      <w:rFonts w:ascii="Times New Roman" w:eastAsia="Times New Roman" w:hAnsi="Times New Roman" w:cs="Times New Roman"/>
      <w:sz w:val="24"/>
      <w:szCs w:val="24"/>
      <w:lang w:eastAsia="ru-RU"/>
    </w:rPr>
  </w:style>
  <w:style w:type="paragraph" w:customStyle="1" w:styleId="25">
    <w:name w:val="Стиль2"/>
    <w:basedOn w:val="a1"/>
    <w:rsid w:val="00977858"/>
    <w:pPr>
      <w:spacing w:after="0" w:line="240" w:lineRule="auto"/>
      <w:jc w:val="center"/>
    </w:pPr>
    <w:rPr>
      <w:rFonts w:ascii="Times New Roman" w:eastAsia="Times New Roman" w:hAnsi="Times New Roman" w:cs="Times New Roman"/>
      <w:sz w:val="28"/>
      <w:szCs w:val="28"/>
      <w:lang w:eastAsia="ru-RU"/>
    </w:rPr>
  </w:style>
  <w:style w:type="paragraph" w:customStyle="1" w:styleId="af6">
    <w:name w:val="Центрированный"/>
    <w:basedOn w:val="a1"/>
    <w:rsid w:val="00977858"/>
    <w:pPr>
      <w:spacing w:after="0" w:line="360" w:lineRule="auto"/>
      <w:jc w:val="center"/>
    </w:pPr>
    <w:rPr>
      <w:rFonts w:ascii="Times New Roman" w:eastAsia="Times New Roman" w:hAnsi="Times New Roman" w:cs="Times New Roman"/>
      <w:sz w:val="24"/>
      <w:szCs w:val="20"/>
      <w:lang w:eastAsia="ru-RU"/>
    </w:rPr>
  </w:style>
  <w:style w:type="paragraph" w:customStyle="1" w:styleId="Tabletitlecentered">
    <w:name w:val="Table_title_centered"/>
    <w:basedOn w:val="a1"/>
    <w:rsid w:val="00977858"/>
    <w:pPr>
      <w:spacing w:before="120" w:after="0" w:line="240" w:lineRule="auto"/>
      <w:jc w:val="center"/>
      <w:outlineLvl w:val="4"/>
    </w:pPr>
    <w:rPr>
      <w:rFonts w:ascii="Times New Roman" w:eastAsia="Times New Roman" w:hAnsi="Times New Roman" w:cs="Times New Roman"/>
      <w:sz w:val="28"/>
      <w:szCs w:val="28"/>
      <w:lang w:eastAsia="ru-RU"/>
    </w:rPr>
  </w:style>
  <w:style w:type="paragraph" w:styleId="a">
    <w:name w:val="List Bullet"/>
    <w:basedOn w:val="a1"/>
    <w:rsid w:val="00977858"/>
    <w:pPr>
      <w:numPr>
        <w:numId w:val="6"/>
      </w:numPr>
      <w:spacing w:after="0" w:line="240" w:lineRule="auto"/>
    </w:pPr>
    <w:rPr>
      <w:rFonts w:ascii="Times New Roman" w:eastAsia="Times New Roman" w:hAnsi="Times New Roman" w:cs="Times New Roman"/>
      <w:sz w:val="24"/>
      <w:szCs w:val="24"/>
      <w:lang w:eastAsia="ru-RU"/>
    </w:rPr>
  </w:style>
  <w:style w:type="paragraph" w:styleId="af7">
    <w:name w:val="Title"/>
    <w:basedOn w:val="a1"/>
    <w:link w:val="af8"/>
    <w:qFormat/>
    <w:rsid w:val="00977858"/>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8">
    <w:name w:val="Название Знак"/>
    <w:basedOn w:val="a2"/>
    <w:link w:val="af7"/>
    <w:rsid w:val="00977858"/>
    <w:rPr>
      <w:rFonts w:ascii="Times New Roman" w:eastAsia="Times New Roman" w:hAnsi="Times New Roman" w:cs="Times New Roman"/>
      <w:b/>
      <w:sz w:val="28"/>
      <w:szCs w:val="20"/>
      <w:lang w:val="x-none" w:eastAsia="x-none"/>
    </w:rPr>
  </w:style>
  <w:style w:type="paragraph" w:styleId="13">
    <w:name w:val="toc 1"/>
    <w:basedOn w:val="a1"/>
    <w:next w:val="a1"/>
    <w:autoRedefine/>
    <w:uiPriority w:val="39"/>
    <w:rsid w:val="00977858"/>
    <w:pPr>
      <w:tabs>
        <w:tab w:val="left" w:pos="426"/>
        <w:tab w:val="right" w:leader="dot" w:pos="9912"/>
      </w:tabs>
      <w:spacing w:after="0" w:line="240" w:lineRule="auto"/>
      <w:ind w:left="426" w:hanging="426"/>
    </w:pPr>
    <w:rPr>
      <w:rFonts w:ascii="Times New Roman" w:eastAsia="Times New Roman" w:hAnsi="Times New Roman" w:cs="Times New Roman"/>
      <w:sz w:val="24"/>
      <w:szCs w:val="24"/>
      <w:lang w:eastAsia="ru-RU"/>
    </w:rPr>
  </w:style>
  <w:style w:type="character" w:styleId="af9">
    <w:name w:val="Hyperlink"/>
    <w:uiPriority w:val="99"/>
    <w:unhideWhenUsed/>
    <w:rsid w:val="00977858"/>
    <w:rPr>
      <w:color w:val="0000FF"/>
      <w:u w:val="single"/>
    </w:rPr>
  </w:style>
  <w:style w:type="paragraph" w:styleId="26">
    <w:name w:val="toc 2"/>
    <w:basedOn w:val="a1"/>
    <w:next w:val="a1"/>
    <w:autoRedefine/>
    <w:uiPriority w:val="39"/>
    <w:rsid w:val="00977858"/>
    <w:pPr>
      <w:tabs>
        <w:tab w:val="left" w:pos="880"/>
        <w:tab w:val="right" w:leader="dot" w:pos="9912"/>
      </w:tabs>
      <w:spacing w:after="0"/>
      <w:ind w:left="426"/>
    </w:pPr>
    <w:rPr>
      <w:rFonts w:ascii="Times New Roman" w:eastAsia="Times New Roman" w:hAnsi="Times New Roman" w:cs="Times New Roman"/>
      <w:sz w:val="24"/>
      <w:szCs w:val="24"/>
      <w:lang w:eastAsia="ru-RU"/>
    </w:rPr>
  </w:style>
  <w:style w:type="paragraph" w:customStyle="1" w:styleId="14">
    <w:name w:val="Знак Знак Знак Знак1 Знак Знак Знак Знак Знак Знак Знак Знак Знак Знак"/>
    <w:basedOn w:val="a1"/>
    <w:rsid w:val="00977858"/>
    <w:pPr>
      <w:spacing w:after="160" w:line="240" w:lineRule="exact"/>
    </w:pPr>
    <w:rPr>
      <w:rFonts w:ascii="Verdana" w:eastAsia="Times New Roman" w:hAnsi="Verdana" w:cs="Times New Roman"/>
      <w:sz w:val="24"/>
      <w:szCs w:val="24"/>
      <w:lang w:val="en-US"/>
    </w:rPr>
  </w:style>
  <w:style w:type="numbering" w:customStyle="1" w:styleId="27">
    <w:name w:val="Нет списка2"/>
    <w:next w:val="a4"/>
    <w:semiHidden/>
    <w:rsid w:val="00CF7F0B"/>
  </w:style>
  <w:style w:type="table" w:customStyle="1" w:styleId="15">
    <w:name w:val="Сетка таблицы1"/>
    <w:basedOn w:val="a3"/>
    <w:next w:val="ad"/>
    <w:rsid w:val="00CF7F0B"/>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9019</Words>
  <Characters>51412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2016-08-31T10:29:00Z</dcterms:created>
  <dcterms:modified xsi:type="dcterms:W3CDTF">2016-09-01T08:13:00Z</dcterms:modified>
</cp:coreProperties>
</file>