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10C" w:rsidRDefault="0061710C" w:rsidP="0061710C">
      <w:pPr>
        <w:spacing w:after="0" w:line="240" w:lineRule="auto"/>
        <w:jc w:val="center"/>
        <w:rPr>
          <w:rFonts w:ascii="Times New Roman" w:eastAsia="Times New Roman" w:hAnsi="Times New Roman" w:cs="Times New Roman"/>
          <w:b/>
          <w:bCs/>
          <w:color w:val="22272F"/>
          <w:sz w:val="32"/>
          <w:szCs w:val="32"/>
          <w:u w:val="single"/>
          <w:lang w:eastAsia="ru-RU"/>
        </w:rPr>
      </w:pPr>
      <w:r w:rsidRPr="0061710C">
        <w:rPr>
          <w:rFonts w:ascii="Times New Roman" w:eastAsia="Times New Roman" w:hAnsi="Times New Roman" w:cs="Times New Roman"/>
          <w:b/>
          <w:bCs/>
          <w:color w:val="22272F"/>
          <w:sz w:val="32"/>
          <w:szCs w:val="32"/>
          <w:u w:val="single"/>
          <w:lang w:eastAsia="ru-RU"/>
        </w:rPr>
        <w:t xml:space="preserve">Статья 74,75 Федерального закона от 21.11.2011г. № 323-ФЗ </w:t>
      </w:r>
    </w:p>
    <w:p w:rsidR="0061710C" w:rsidRPr="0061710C" w:rsidRDefault="0061710C" w:rsidP="0061710C">
      <w:pPr>
        <w:spacing w:after="0" w:line="240" w:lineRule="auto"/>
        <w:jc w:val="center"/>
        <w:rPr>
          <w:rFonts w:ascii="Times New Roman" w:eastAsia="Times New Roman" w:hAnsi="Times New Roman" w:cs="Times New Roman"/>
          <w:b/>
          <w:bCs/>
          <w:color w:val="22272F"/>
          <w:sz w:val="32"/>
          <w:szCs w:val="32"/>
          <w:u w:val="single"/>
          <w:lang w:eastAsia="ru-RU"/>
        </w:rPr>
      </w:pPr>
      <w:r w:rsidRPr="0061710C">
        <w:rPr>
          <w:rFonts w:ascii="Times New Roman" w:eastAsia="Times New Roman" w:hAnsi="Times New Roman" w:cs="Times New Roman"/>
          <w:b/>
          <w:bCs/>
          <w:color w:val="22272F"/>
          <w:sz w:val="32"/>
          <w:szCs w:val="32"/>
          <w:u w:val="single"/>
          <w:lang w:eastAsia="ru-RU"/>
        </w:rPr>
        <w:t>«Об основах охраны граждан в РФ</w:t>
      </w:r>
      <w:r>
        <w:rPr>
          <w:rFonts w:ascii="Times New Roman" w:eastAsia="Times New Roman" w:hAnsi="Times New Roman" w:cs="Times New Roman"/>
          <w:b/>
          <w:bCs/>
          <w:color w:val="22272F"/>
          <w:sz w:val="32"/>
          <w:szCs w:val="32"/>
          <w:u w:val="single"/>
          <w:lang w:eastAsia="ru-RU"/>
        </w:rPr>
        <w:t>»</w:t>
      </w:r>
    </w:p>
    <w:p w:rsidR="0061710C" w:rsidRDefault="0061710C" w:rsidP="0061710C">
      <w:pPr>
        <w:spacing w:after="0" w:line="240" w:lineRule="auto"/>
        <w:jc w:val="both"/>
        <w:rPr>
          <w:rFonts w:ascii="Times New Roman" w:eastAsia="Times New Roman" w:hAnsi="Times New Roman" w:cs="Times New Roman"/>
          <w:bCs/>
          <w:color w:val="22272F"/>
          <w:sz w:val="28"/>
          <w:szCs w:val="28"/>
          <w:lang w:eastAsia="ru-RU"/>
        </w:rPr>
      </w:pPr>
    </w:p>
    <w:p w:rsidR="0061710C" w:rsidRDefault="0061710C" w:rsidP="0061710C">
      <w:pPr>
        <w:spacing w:after="0" w:line="240" w:lineRule="auto"/>
        <w:jc w:val="both"/>
        <w:rPr>
          <w:rFonts w:ascii="Times New Roman" w:eastAsia="Times New Roman" w:hAnsi="Times New Roman" w:cs="Times New Roman"/>
          <w:bCs/>
          <w:color w:val="22272F"/>
          <w:sz w:val="28"/>
          <w:szCs w:val="28"/>
          <w:lang w:eastAsia="ru-RU"/>
        </w:rPr>
      </w:pPr>
    </w:p>
    <w:p w:rsidR="0061710C" w:rsidRDefault="0061710C" w:rsidP="0061710C">
      <w:pPr>
        <w:spacing w:after="0" w:line="240" w:lineRule="auto"/>
        <w:ind w:firstLine="708"/>
        <w:jc w:val="both"/>
        <w:rPr>
          <w:rFonts w:ascii="Times New Roman" w:eastAsia="Times New Roman" w:hAnsi="Times New Roman" w:cs="Times New Roman"/>
          <w:b/>
          <w:bCs/>
          <w:color w:val="22272F"/>
          <w:sz w:val="28"/>
          <w:szCs w:val="28"/>
          <w:u w:val="single"/>
          <w:lang w:eastAsia="ru-RU"/>
        </w:rPr>
      </w:pPr>
      <w:r w:rsidRPr="0061710C">
        <w:rPr>
          <w:rFonts w:ascii="Times New Roman" w:eastAsia="Times New Roman" w:hAnsi="Times New Roman" w:cs="Times New Roman"/>
          <w:b/>
          <w:bCs/>
          <w:color w:val="22272F"/>
          <w:sz w:val="28"/>
          <w:szCs w:val="28"/>
          <w:u w:val="single"/>
          <w:lang w:eastAsia="ru-RU"/>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61710C" w:rsidRPr="0061710C" w:rsidRDefault="0061710C" w:rsidP="0061710C">
      <w:pPr>
        <w:spacing w:after="0" w:line="240" w:lineRule="auto"/>
        <w:ind w:firstLine="708"/>
        <w:jc w:val="both"/>
        <w:rPr>
          <w:rFonts w:ascii="Times New Roman" w:eastAsia="Times New Roman" w:hAnsi="Times New Roman" w:cs="Times New Roman"/>
          <w:b/>
          <w:bCs/>
          <w:color w:val="22272F"/>
          <w:sz w:val="28"/>
          <w:szCs w:val="28"/>
          <w:u w:val="single"/>
          <w:lang w:eastAsia="ru-RU"/>
        </w:rPr>
      </w:pPr>
      <w:bookmarkStart w:id="0" w:name="_GoBack"/>
      <w:bookmarkEnd w:id="0"/>
    </w:p>
    <w:p w:rsidR="0061710C" w:rsidRPr="0061710C" w:rsidRDefault="0061710C" w:rsidP="0061710C">
      <w:pPr>
        <w:spacing w:after="0" w:line="240" w:lineRule="auto"/>
        <w:ind w:firstLine="708"/>
        <w:jc w:val="both"/>
        <w:rPr>
          <w:rFonts w:ascii="Times New Roman" w:eastAsia="Times New Roman" w:hAnsi="Times New Roman" w:cs="Times New Roman"/>
          <w:bCs/>
          <w:color w:val="000000"/>
          <w:sz w:val="28"/>
          <w:szCs w:val="28"/>
          <w:lang w:eastAsia="ru-RU"/>
        </w:rPr>
      </w:pPr>
      <w:r w:rsidRPr="0061710C">
        <w:rPr>
          <w:rFonts w:ascii="Times New Roman" w:eastAsia="Times New Roman" w:hAnsi="Times New Roman" w:cs="Times New Roman"/>
          <w:bCs/>
          <w:color w:val="000000"/>
          <w:sz w:val="28"/>
          <w:szCs w:val="28"/>
          <w:lang w:eastAsia="ru-RU"/>
        </w:rPr>
        <w:t>1. Медицинские работники и руководители медицинских организаций не вправе:</w:t>
      </w:r>
    </w:p>
    <w:p w:rsidR="0061710C" w:rsidRPr="0061710C" w:rsidRDefault="0061710C" w:rsidP="0061710C">
      <w:pPr>
        <w:spacing w:after="0" w:line="240" w:lineRule="auto"/>
        <w:ind w:firstLine="708"/>
        <w:jc w:val="both"/>
        <w:rPr>
          <w:rFonts w:ascii="Times New Roman" w:eastAsia="Times New Roman" w:hAnsi="Times New Roman" w:cs="Times New Roman"/>
          <w:bCs/>
          <w:color w:val="000000"/>
          <w:sz w:val="28"/>
          <w:szCs w:val="28"/>
          <w:lang w:eastAsia="ru-RU"/>
        </w:rPr>
      </w:pPr>
      <w:proofErr w:type="gramStart"/>
      <w:r w:rsidRPr="0061710C">
        <w:rPr>
          <w:rFonts w:ascii="Times New Roman" w:eastAsia="Times New Roman" w:hAnsi="Times New Roman" w:cs="Times New Roman"/>
          <w:bCs/>
          <w:color w:val="000000"/>
          <w:sz w:val="28"/>
          <w:szCs w:val="28"/>
          <w:lang w:eastAsia="ru-RU"/>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rsidRPr="0061710C">
        <w:rPr>
          <w:rFonts w:ascii="Times New Roman" w:eastAsia="Times New Roman" w:hAnsi="Times New Roman" w:cs="Times New Roman"/>
          <w:bCs/>
          <w:color w:val="000000"/>
          <w:sz w:val="28"/>
          <w:szCs w:val="28"/>
          <w:lang w:eastAsia="ru-RU"/>
        </w:rPr>
        <w:t xml:space="preserve">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61710C" w:rsidRPr="0061710C" w:rsidRDefault="0061710C" w:rsidP="0061710C">
      <w:pPr>
        <w:spacing w:after="0" w:line="240" w:lineRule="auto"/>
        <w:ind w:firstLine="708"/>
        <w:jc w:val="both"/>
        <w:rPr>
          <w:rFonts w:ascii="Times New Roman" w:eastAsia="Times New Roman" w:hAnsi="Times New Roman" w:cs="Times New Roman"/>
          <w:bCs/>
          <w:color w:val="000000"/>
          <w:sz w:val="28"/>
          <w:szCs w:val="28"/>
          <w:lang w:eastAsia="ru-RU"/>
        </w:rPr>
      </w:pPr>
      <w:r w:rsidRPr="0061710C">
        <w:rPr>
          <w:rFonts w:ascii="Times New Roman" w:eastAsia="Times New Roman" w:hAnsi="Times New Roman" w:cs="Times New Roman"/>
          <w:bCs/>
          <w:color w:val="000000"/>
          <w:sz w:val="28"/>
          <w:szCs w:val="28"/>
          <w:lang w:eastAsia="ru-RU"/>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61710C" w:rsidRPr="0061710C" w:rsidRDefault="0061710C" w:rsidP="0061710C">
      <w:pPr>
        <w:spacing w:after="0" w:line="240" w:lineRule="auto"/>
        <w:ind w:firstLine="708"/>
        <w:jc w:val="both"/>
        <w:rPr>
          <w:rFonts w:ascii="Times New Roman" w:eastAsia="Times New Roman" w:hAnsi="Times New Roman" w:cs="Times New Roman"/>
          <w:bCs/>
          <w:color w:val="000000"/>
          <w:sz w:val="28"/>
          <w:szCs w:val="28"/>
          <w:lang w:eastAsia="ru-RU"/>
        </w:rPr>
      </w:pPr>
      <w:r w:rsidRPr="0061710C">
        <w:rPr>
          <w:rFonts w:ascii="Times New Roman" w:eastAsia="Times New Roman" w:hAnsi="Times New Roman" w:cs="Times New Roman"/>
          <w:bCs/>
          <w:color w:val="000000"/>
          <w:sz w:val="28"/>
          <w:szCs w:val="28"/>
          <w:lang w:eastAsia="ru-RU"/>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61710C" w:rsidRPr="0061710C" w:rsidRDefault="0061710C" w:rsidP="0061710C">
      <w:pPr>
        <w:spacing w:after="0" w:line="240" w:lineRule="auto"/>
        <w:ind w:firstLine="708"/>
        <w:jc w:val="both"/>
        <w:rPr>
          <w:rFonts w:ascii="Times New Roman" w:eastAsia="Times New Roman" w:hAnsi="Times New Roman" w:cs="Times New Roman"/>
          <w:bCs/>
          <w:color w:val="000000"/>
          <w:sz w:val="28"/>
          <w:szCs w:val="28"/>
          <w:lang w:eastAsia="ru-RU"/>
        </w:rPr>
      </w:pPr>
      <w:r w:rsidRPr="0061710C">
        <w:rPr>
          <w:rFonts w:ascii="Times New Roman" w:eastAsia="Times New Roman" w:hAnsi="Times New Roman" w:cs="Times New Roman"/>
          <w:bCs/>
          <w:color w:val="000000"/>
          <w:sz w:val="28"/>
          <w:szCs w:val="28"/>
          <w:lang w:eastAsia="ru-RU"/>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61710C" w:rsidRPr="0061710C" w:rsidRDefault="0061710C" w:rsidP="0061710C">
      <w:pPr>
        <w:spacing w:after="0" w:line="240" w:lineRule="auto"/>
        <w:ind w:firstLine="708"/>
        <w:jc w:val="both"/>
        <w:rPr>
          <w:rFonts w:ascii="Times New Roman" w:eastAsia="Times New Roman" w:hAnsi="Times New Roman" w:cs="Times New Roman"/>
          <w:bCs/>
          <w:color w:val="000000"/>
          <w:sz w:val="28"/>
          <w:szCs w:val="28"/>
          <w:lang w:eastAsia="ru-RU"/>
        </w:rPr>
      </w:pPr>
      <w:r w:rsidRPr="0061710C">
        <w:rPr>
          <w:rFonts w:ascii="Times New Roman" w:eastAsia="Times New Roman" w:hAnsi="Times New Roman" w:cs="Times New Roman"/>
          <w:bCs/>
          <w:color w:val="000000"/>
          <w:sz w:val="28"/>
          <w:szCs w:val="28"/>
          <w:lang w:eastAsia="ru-RU"/>
        </w:rP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w:t>
      </w:r>
      <w:r w:rsidRPr="0061710C">
        <w:rPr>
          <w:rFonts w:ascii="Times New Roman" w:eastAsia="Times New Roman" w:hAnsi="Times New Roman" w:cs="Times New Roman"/>
          <w:bCs/>
          <w:color w:val="000000"/>
          <w:sz w:val="28"/>
          <w:szCs w:val="28"/>
          <w:lang w:eastAsia="ru-RU"/>
        </w:rPr>
        <w:lastRenderedPageBreak/>
        <w:t xml:space="preserve">собраниях медицинских работников и иных мероприятиях, направленных </w:t>
      </w:r>
      <w:proofErr w:type="gramStart"/>
      <w:r w:rsidRPr="0061710C">
        <w:rPr>
          <w:rFonts w:ascii="Times New Roman" w:eastAsia="Times New Roman" w:hAnsi="Times New Roman" w:cs="Times New Roman"/>
          <w:bCs/>
          <w:color w:val="000000"/>
          <w:sz w:val="28"/>
          <w:szCs w:val="28"/>
          <w:lang w:eastAsia="ru-RU"/>
        </w:rPr>
        <w:t>на</w:t>
      </w:r>
      <w:proofErr w:type="gramEnd"/>
      <w:r w:rsidRPr="0061710C">
        <w:rPr>
          <w:rFonts w:ascii="Times New Roman" w:eastAsia="Times New Roman" w:hAnsi="Times New Roman" w:cs="Times New Roman"/>
          <w:bCs/>
          <w:color w:val="000000"/>
          <w:sz w:val="28"/>
          <w:szCs w:val="28"/>
          <w:lang w:eastAsia="ru-RU"/>
        </w:rPr>
        <w:t xml:space="preserve">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61710C" w:rsidRPr="0061710C" w:rsidRDefault="0061710C" w:rsidP="0061710C">
      <w:pPr>
        <w:spacing w:after="0" w:line="240" w:lineRule="auto"/>
        <w:ind w:firstLine="708"/>
        <w:jc w:val="both"/>
        <w:rPr>
          <w:rFonts w:ascii="Times New Roman" w:eastAsia="Times New Roman" w:hAnsi="Times New Roman" w:cs="Times New Roman"/>
          <w:bCs/>
          <w:color w:val="000000"/>
          <w:sz w:val="28"/>
          <w:szCs w:val="28"/>
          <w:lang w:eastAsia="ru-RU"/>
        </w:rPr>
      </w:pPr>
      <w:r w:rsidRPr="0061710C">
        <w:rPr>
          <w:rFonts w:ascii="Times New Roman" w:eastAsia="Times New Roman" w:hAnsi="Times New Roman" w:cs="Times New Roman"/>
          <w:bCs/>
          <w:color w:val="000000"/>
          <w:sz w:val="28"/>
          <w:szCs w:val="28"/>
          <w:lang w:eastAsia="ru-RU"/>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61710C" w:rsidRPr="0061710C" w:rsidRDefault="0061710C" w:rsidP="0061710C">
      <w:pPr>
        <w:spacing w:after="0" w:line="240" w:lineRule="auto"/>
        <w:ind w:firstLine="708"/>
        <w:jc w:val="both"/>
        <w:rPr>
          <w:rFonts w:ascii="Times New Roman" w:eastAsia="Times New Roman" w:hAnsi="Times New Roman" w:cs="Times New Roman"/>
          <w:bCs/>
          <w:color w:val="000000"/>
          <w:sz w:val="28"/>
          <w:szCs w:val="28"/>
          <w:lang w:eastAsia="ru-RU"/>
        </w:rPr>
      </w:pPr>
      <w:r w:rsidRPr="0061710C">
        <w:rPr>
          <w:rFonts w:ascii="Times New Roman" w:eastAsia="Times New Roman" w:hAnsi="Times New Roman" w:cs="Times New Roman"/>
          <w:bCs/>
          <w:color w:val="000000"/>
          <w:sz w:val="28"/>
          <w:szCs w:val="28"/>
          <w:lang w:eastAsia="ru-RU"/>
        </w:rPr>
        <w:t>2. Фармацевтические работники и руководители аптечных организаций не вправе:</w:t>
      </w:r>
    </w:p>
    <w:p w:rsidR="0061710C" w:rsidRPr="0061710C" w:rsidRDefault="0061710C" w:rsidP="0061710C">
      <w:pPr>
        <w:spacing w:after="0" w:line="240" w:lineRule="auto"/>
        <w:ind w:firstLine="708"/>
        <w:jc w:val="both"/>
        <w:rPr>
          <w:rFonts w:ascii="Times New Roman" w:eastAsia="Times New Roman" w:hAnsi="Times New Roman" w:cs="Times New Roman"/>
          <w:bCs/>
          <w:color w:val="000000"/>
          <w:sz w:val="28"/>
          <w:szCs w:val="28"/>
          <w:lang w:eastAsia="ru-RU"/>
        </w:rPr>
      </w:pPr>
      <w:r w:rsidRPr="0061710C">
        <w:rPr>
          <w:rFonts w:ascii="Times New Roman" w:eastAsia="Times New Roman" w:hAnsi="Times New Roman" w:cs="Times New Roman"/>
          <w:bCs/>
          <w:color w:val="000000"/>
          <w:sz w:val="28"/>
          <w:szCs w:val="28"/>
          <w:lang w:eastAsia="ru-RU"/>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61710C" w:rsidRPr="0061710C" w:rsidRDefault="0061710C" w:rsidP="0061710C">
      <w:pPr>
        <w:spacing w:after="0" w:line="240" w:lineRule="auto"/>
        <w:ind w:firstLine="708"/>
        <w:jc w:val="both"/>
        <w:rPr>
          <w:rFonts w:ascii="Times New Roman" w:eastAsia="Times New Roman" w:hAnsi="Times New Roman" w:cs="Times New Roman"/>
          <w:bCs/>
          <w:color w:val="000000"/>
          <w:sz w:val="28"/>
          <w:szCs w:val="28"/>
          <w:lang w:eastAsia="ru-RU"/>
        </w:rPr>
      </w:pPr>
      <w:r w:rsidRPr="0061710C">
        <w:rPr>
          <w:rFonts w:ascii="Times New Roman" w:eastAsia="Times New Roman" w:hAnsi="Times New Roman" w:cs="Times New Roman"/>
          <w:bCs/>
          <w:color w:val="000000"/>
          <w:sz w:val="28"/>
          <w:szCs w:val="28"/>
          <w:lang w:eastAsia="ru-RU"/>
        </w:rPr>
        <w:t>2) получать от компании, представителя компании образцы лекарственных препаратов, медицинских изделий для вручения населению;</w:t>
      </w:r>
    </w:p>
    <w:p w:rsidR="0061710C" w:rsidRPr="0061710C" w:rsidRDefault="0061710C" w:rsidP="0061710C">
      <w:pPr>
        <w:spacing w:after="0" w:line="240" w:lineRule="auto"/>
        <w:ind w:firstLine="708"/>
        <w:jc w:val="both"/>
        <w:rPr>
          <w:rFonts w:ascii="Times New Roman" w:eastAsia="Times New Roman" w:hAnsi="Times New Roman" w:cs="Times New Roman"/>
          <w:bCs/>
          <w:color w:val="000000"/>
          <w:sz w:val="28"/>
          <w:szCs w:val="28"/>
          <w:lang w:eastAsia="ru-RU"/>
        </w:rPr>
      </w:pPr>
      <w:r w:rsidRPr="0061710C">
        <w:rPr>
          <w:rFonts w:ascii="Times New Roman" w:eastAsia="Times New Roman" w:hAnsi="Times New Roman" w:cs="Times New Roman"/>
          <w:bCs/>
          <w:color w:val="000000"/>
          <w:sz w:val="28"/>
          <w:szCs w:val="28"/>
          <w:lang w:eastAsia="ru-RU"/>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61710C" w:rsidRPr="0061710C" w:rsidRDefault="0061710C" w:rsidP="0061710C">
      <w:pPr>
        <w:spacing w:after="0" w:line="240" w:lineRule="auto"/>
        <w:ind w:firstLine="708"/>
        <w:jc w:val="both"/>
        <w:rPr>
          <w:rFonts w:ascii="Times New Roman" w:eastAsia="Times New Roman" w:hAnsi="Times New Roman" w:cs="Times New Roman"/>
          <w:bCs/>
          <w:color w:val="000000"/>
          <w:sz w:val="28"/>
          <w:szCs w:val="28"/>
          <w:lang w:eastAsia="ru-RU"/>
        </w:rPr>
      </w:pPr>
      <w:r w:rsidRPr="0061710C">
        <w:rPr>
          <w:rFonts w:ascii="Times New Roman" w:eastAsia="Times New Roman" w:hAnsi="Times New Roman" w:cs="Times New Roman"/>
          <w:bCs/>
          <w:color w:val="000000"/>
          <w:sz w:val="28"/>
          <w:szCs w:val="28"/>
          <w:lang w:eastAsia="ru-RU"/>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61710C" w:rsidRPr="0061710C" w:rsidRDefault="0061710C" w:rsidP="0061710C">
      <w:pPr>
        <w:spacing w:after="0" w:line="240" w:lineRule="auto"/>
        <w:ind w:firstLine="708"/>
        <w:jc w:val="both"/>
        <w:rPr>
          <w:rFonts w:ascii="Times New Roman" w:eastAsia="Times New Roman" w:hAnsi="Times New Roman" w:cs="Times New Roman"/>
          <w:bCs/>
          <w:color w:val="000000"/>
          <w:sz w:val="28"/>
          <w:szCs w:val="28"/>
          <w:lang w:eastAsia="ru-RU"/>
        </w:rPr>
      </w:pPr>
      <w:r w:rsidRPr="0061710C">
        <w:rPr>
          <w:rFonts w:ascii="Times New Roman" w:eastAsia="Times New Roman" w:hAnsi="Times New Roman" w:cs="Times New Roman"/>
          <w:bCs/>
          <w:color w:val="000000"/>
          <w:sz w:val="28"/>
          <w:szCs w:val="28"/>
          <w:lang w:eastAsia="ru-RU"/>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61710C" w:rsidRPr="0061710C" w:rsidRDefault="0061710C" w:rsidP="0061710C">
      <w:pPr>
        <w:spacing w:after="0" w:line="240" w:lineRule="auto"/>
        <w:ind w:firstLine="708"/>
        <w:jc w:val="both"/>
        <w:outlineLvl w:val="3"/>
        <w:rPr>
          <w:rFonts w:ascii="Times New Roman" w:eastAsia="Times New Roman" w:hAnsi="Times New Roman" w:cs="Times New Roman"/>
          <w:bCs/>
          <w:color w:val="000000"/>
          <w:sz w:val="28"/>
          <w:szCs w:val="28"/>
          <w:lang w:eastAsia="ru-RU"/>
        </w:rPr>
      </w:pPr>
    </w:p>
    <w:p w:rsidR="0061710C" w:rsidRPr="0061710C" w:rsidRDefault="0061710C" w:rsidP="0061710C">
      <w:pPr>
        <w:spacing w:after="0" w:line="240" w:lineRule="auto"/>
        <w:ind w:firstLine="708"/>
        <w:jc w:val="both"/>
        <w:rPr>
          <w:rFonts w:ascii="Times New Roman" w:eastAsia="Times New Roman" w:hAnsi="Times New Roman" w:cs="Times New Roman"/>
          <w:b/>
          <w:bCs/>
          <w:color w:val="22272F"/>
          <w:sz w:val="28"/>
          <w:szCs w:val="28"/>
          <w:u w:val="single"/>
          <w:lang w:eastAsia="ru-RU"/>
        </w:rPr>
      </w:pPr>
      <w:r w:rsidRPr="0061710C">
        <w:rPr>
          <w:rFonts w:ascii="Times New Roman" w:eastAsia="Times New Roman" w:hAnsi="Times New Roman" w:cs="Times New Roman"/>
          <w:b/>
          <w:bCs/>
          <w:color w:val="22272F"/>
          <w:sz w:val="28"/>
          <w:szCs w:val="28"/>
          <w:u w:val="single"/>
          <w:lang w:eastAsia="ru-RU"/>
        </w:rPr>
        <w:t>Статья 75 Урегулирование конфликта интересов при осуществлении медицинской деятельности и фармацевтической деятельности</w:t>
      </w:r>
    </w:p>
    <w:p w:rsidR="0061710C" w:rsidRPr="0061710C" w:rsidRDefault="0061710C" w:rsidP="0061710C">
      <w:pPr>
        <w:spacing w:after="0" w:line="240" w:lineRule="auto"/>
        <w:ind w:firstLine="708"/>
        <w:jc w:val="both"/>
        <w:rPr>
          <w:rFonts w:ascii="Times New Roman" w:eastAsia="Times New Roman" w:hAnsi="Times New Roman" w:cs="Times New Roman"/>
          <w:bCs/>
          <w:color w:val="000000"/>
          <w:sz w:val="28"/>
          <w:szCs w:val="28"/>
          <w:lang w:eastAsia="ru-RU"/>
        </w:rPr>
      </w:pPr>
      <w:r w:rsidRPr="0061710C">
        <w:rPr>
          <w:rFonts w:ascii="Times New Roman" w:eastAsia="Times New Roman" w:hAnsi="Times New Roman" w:cs="Times New Roman"/>
          <w:bCs/>
          <w:color w:val="000000"/>
          <w:sz w:val="28"/>
          <w:szCs w:val="28"/>
          <w:lang w:eastAsia="ru-RU"/>
        </w:rPr>
        <w:t xml:space="preserve">1. </w:t>
      </w:r>
      <w:proofErr w:type="gramStart"/>
      <w:r w:rsidRPr="0061710C">
        <w:rPr>
          <w:rFonts w:ascii="Times New Roman" w:eastAsia="Times New Roman" w:hAnsi="Times New Roman" w:cs="Times New Roman"/>
          <w:bCs/>
          <w:color w:val="000000"/>
          <w:sz w:val="28"/>
          <w:szCs w:val="28"/>
          <w:lang w:eastAsia="ru-RU"/>
        </w:rP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roofErr w:type="gramEnd"/>
    </w:p>
    <w:p w:rsidR="0061710C" w:rsidRPr="0061710C" w:rsidRDefault="0061710C" w:rsidP="0061710C">
      <w:pPr>
        <w:spacing w:after="0" w:line="240" w:lineRule="auto"/>
        <w:ind w:firstLine="708"/>
        <w:jc w:val="both"/>
        <w:rPr>
          <w:rFonts w:ascii="Times New Roman" w:eastAsia="Times New Roman" w:hAnsi="Times New Roman" w:cs="Times New Roman"/>
          <w:bCs/>
          <w:color w:val="000000"/>
          <w:sz w:val="28"/>
          <w:szCs w:val="28"/>
          <w:lang w:eastAsia="ru-RU"/>
        </w:rPr>
      </w:pPr>
      <w:r w:rsidRPr="0061710C">
        <w:rPr>
          <w:rFonts w:ascii="Times New Roman" w:eastAsia="Times New Roman" w:hAnsi="Times New Roman" w:cs="Times New Roman"/>
          <w:bCs/>
          <w:color w:val="000000"/>
          <w:sz w:val="28"/>
          <w:szCs w:val="28"/>
          <w:lang w:eastAsia="ru-RU"/>
        </w:rPr>
        <w:t xml:space="preserve">2. </w:t>
      </w:r>
      <w:proofErr w:type="gramStart"/>
      <w:r w:rsidRPr="0061710C">
        <w:rPr>
          <w:rFonts w:ascii="Times New Roman" w:eastAsia="Times New Roman" w:hAnsi="Times New Roman" w:cs="Times New Roman"/>
          <w:bCs/>
          <w:color w:val="000000"/>
          <w:sz w:val="28"/>
          <w:szCs w:val="28"/>
          <w:lang w:eastAsia="ru-RU"/>
        </w:rPr>
        <w:t xml:space="preserve">В случае возникновения конфликта интересов медицинский работник или фармацевтический работник обязан проинформировать об этом </w:t>
      </w:r>
      <w:r w:rsidRPr="0061710C">
        <w:rPr>
          <w:rFonts w:ascii="Times New Roman" w:eastAsia="Times New Roman" w:hAnsi="Times New Roman" w:cs="Times New Roman"/>
          <w:bCs/>
          <w:color w:val="000000"/>
          <w:sz w:val="28"/>
          <w:szCs w:val="28"/>
          <w:lang w:eastAsia="ru-RU"/>
        </w:rPr>
        <w:lastRenderedPageBreak/>
        <w:t>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roofErr w:type="gramEnd"/>
    </w:p>
    <w:p w:rsidR="0061710C" w:rsidRPr="0061710C" w:rsidRDefault="0061710C" w:rsidP="0061710C">
      <w:pPr>
        <w:spacing w:after="0" w:line="240" w:lineRule="auto"/>
        <w:ind w:firstLine="708"/>
        <w:jc w:val="both"/>
        <w:rPr>
          <w:rFonts w:ascii="Times New Roman" w:eastAsia="Times New Roman" w:hAnsi="Times New Roman" w:cs="Times New Roman"/>
          <w:bCs/>
          <w:color w:val="000000"/>
          <w:sz w:val="28"/>
          <w:szCs w:val="28"/>
          <w:lang w:eastAsia="ru-RU"/>
        </w:rPr>
      </w:pPr>
      <w:r w:rsidRPr="0061710C">
        <w:rPr>
          <w:rFonts w:ascii="Times New Roman" w:eastAsia="Times New Roman" w:hAnsi="Times New Roman" w:cs="Times New Roman"/>
          <w:bCs/>
          <w:color w:val="000000"/>
          <w:sz w:val="28"/>
          <w:szCs w:val="28"/>
          <w:lang w:eastAsia="ru-RU"/>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61710C" w:rsidRPr="0061710C" w:rsidRDefault="0061710C" w:rsidP="0061710C">
      <w:pPr>
        <w:spacing w:after="0" w:line="240" w:lineRule="auto"/>
        <w:ind w:firstLine="708"/>
        <w:jc w:val="both"/>
        <w:rPr>
          <w:rFonts w:ascii="Times New Roman" w:eastAsia="Times New Roman" w:hAnsi="Times New Roman" w:cs="Times New Roman"/>
          <w:bCs/>
          <w:color w:val="000000"/>
          <w:sz w:val="28"/>
          <w:szCs w:val="28"/>
          <w:lang w:eastAsia="ru-RU"/>
        </w:rPr>
      </w:pPr>
      <w:r w:rsidRPr="0061710C">
        <w:rPr>
          <w:rFonts w:ascii="Times New Roman" w:eastAsia="Times New Roman" w:hAnsi="Times New Roman" w:cs="Times New Roman"/>
          <w:bCs/>
          <w:color w:val="000000"/>
          <w:sz w:val="28"/>
          <w:szCs w:val="28"/>
          <w:lang w:eastAsia="ru-RU"/>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61710C" w:rsidRPr="0061710C" w:rsidRDefault="0061710C" w:rsidP="0061710C">
      <w:pPr>
        <w:spacing w:after="0" w:line="240" w:lineRule="auto"/>
        <w:ind w:firstLine="708"/>
        <w:jc w:val="both"/>
        <w:rPr>
          <w:rFonts w:ascii="Times New Roman" w:eastAsia="Times New Roman" w:hAnsi="Times New Roman" w:cs="Times New Roman"/>
          <w:bCs/>
          <w:color w:val="000000"/>
          <w:sz w:val="28"/>
          <w:szCs w:val="28"/>
          <w:lang w:eastAsia="ru-RU"/>
        </w:rPr>
      </w:pPr>
      <w:r w:rsidRPr="0061710C">
        <w:rPr>
          <w:rFonts w:ascii="Times New Roman" w:eastAsia="Times New Roman" w:hAnsi="Times New Roman" w:cs="Times New Roman"/>
          <w:bCs/>
          <w:color w:val="000000"/>
          <w:sz w:val="28"/>
          <w:szCs w:val="28"/>
          <w:lang w:eastAsia="ru-RU"/>
        </w:rPr>
        <w:t>5</w:t>
      </w:r>
      <w:r w:rsidRPr="0061710C">
        <w:rPr>
          <w:rFonts w:ascii="Times New Roman" w:eastAsia="Times New Roman" w:hAnsi="Times New Roman" w:cs="Times New Roman"/>
          <w:bCs/>
          <w:sz w:val="28"/>
          <w:szCs w:val="28"/>
          <w:lang w:eastAsia="ru-RU"/>
        </w:rPr>
        <w:t>. </w:t>
      </w:r>
      <w:hyperlink r:id="rId5" w:anchor="block_1000" w:history="1">
        <w:r w:rsidRPr="0061710C">
          <w:rPr>
            <w:rFonts w:ascii="Times New Roman" w:eastAsia="Times New Roman" w:hAnsi="Times New Roman" w:cs="Times New Roman"/>
            <w:bCs/>
            <w:sz w:val="28"/>
            <w:szCs w:val="28"/>
            <w:lang w:eastAsia="ru-RU"/>
          </w:rPr>
          <w:t>Положение</w:t>
        </w:r>
      </w:hyperlink>
      <w:r w:rsidRPr="0061710C">
        <w:rPr>
          <w:rFonts w:ascii="Times New Roman" w:eastAsia="Times New Roman" w:hAnsi="Times New Roman" w:cs="Times New Roman"/>
          <w:bCs/>
          <w:sz w:val="28"/>
          <w:szCs w:val="28"/>
          <w:lang w:eastAsia="ru-RU"/>
        </w:rPr>
        <w:t xml:space="preserve"> о </w:t>
      </w:r>
      <w:r w:rsidRPr="0061710C">
        <w:rPr>
          <w:rFonts w:ascii="Times New Roman" w:eastAsia="Times New Roman" w:hAnsi="Times New Roman" w:cs="Times New Roman"/>
          <w:bCs/>
          <w:color w:val="000000"/>
          <w:sz w:val="28"/>
          <w:szCs w:val="28"/>
          <w:lang w:eastAsia="ru-RU"/>
        </w:rPr>
        <w:t>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61710C" w:rsidRPr="0061710C" w:rsidRDefault="0061710C" w:rsidP="0061710C">
      <w:pPr>
        <w:spacing w:after="0" w:line="240" w:lineRule="auto"/>
        <w:jc w:val="both"/>
        <w:rPr>
          <w:rFonts w:ascii="Times New Roman" w:eastAsia="Times New Roman" w:hAnsi="Times New Roman" w:cs="Times New Roman"/>
          <w:bCs/>
          <w:color w:val="000000"/>
          <w:sz w:val="28"/>
          <w:szCs w:val="28"/>
          <w:lang w:eastAsia="ru-RU"/>
        </w:rPr>
      </w:pPr>
    </w:p>
    <w:sectPr w:rsidR="0061710C" w:rsidRPr="006171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C3"/>
    <w:rsid w:val="001D63B8"/>
    <w:rsid w:val="0061710C"/>
    <w:rsid w:val="00B0638E"/>
    <w:rsid w:val="00C26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538881">
      <w:bodyDiv w:val="1"/>
      <w:marLeft w:val="0"/>
      <w:marRight w:val="0"/>
      <w:marTop w:val="0"/>
      <w:marBottom w:val="0"/>
      <w:divBdr>
        <w:top w:val="none" w:sz="0" w:space="0" w:color="auto"/>
        <w:left w:val="none" w:sz="0" w:space="0" w:color="auto"/>
        <w:bottom w:val="none" w:sz="0" w:space="0" w:color="auto"/>
        <w:right w:val="none" w:sz="0" w:space="0" w:color="auto"/>
      </w:divBdr>
      <w:divsChild>
        <w:div w:id="533735000">
          <w:marLeft w:val="0"/>
          <w:marRight w:val="0"/>
          <w:marTop w:val="0"/>
          <w:marBottom w:val="0"/>
          <w:divBdr>
            <w:top w:val="none" w:sz="0" w:space="0" w:color="auto"/>
            <w:left w:val="none" w:sz="0" w:space="0" w:color="auto"/>
            <w:bottom w:val="none" w:sz="0" w:space="0" w:color="auto"/>
            <w:right w:val="none" w:sz="0" w:space="0" w:color="auto"/>
          </w:divBdr>
          <w:divsChild>
            <w:div w:id="1388921035">
              <w:marLeft w:val="0"/>
              <w:marRight w:val="0"/>
              <w:marTop w:val="0"/>
              <w:marBottom w:val="0"/>
              <w:divBdr>
                <w:top w:val="none" w:sz="0" w:space="0" w:color="auto"/>
                <w:left w:val="none" w:sz="0" w:space="0" w:color="auto"/>
                <w:bottom w:val="none" w:sz="0" w:space="0" w:color="auto"/>
                <w:right w:val="none" w:sz="0" w:space="0" w:color="auto"/>
              </w:divBdr>
              <w:divsChild>
                <w:div w:id="1088118366">
                  <w:marLeft w:val="0"/>
                  <w:marRight w:val="0"/>
                  <w:marTop w:val="0"/>
                  <w:marBottom w:val="300"/>
                  <w:divBdr>
                    <w:top w:val="none" w:sz="0" w:space="0" w:color="auto"/>
                    <w:left w:val="none" w:sz="0" w:space="0" w:color="auto"/>
                    <w:bottom w:val="none" w:sz="0" w:space="0" w:color="auto"/>
                    <w:right w:val="none" w:sz="0" w:space="0" w:color="auto"/>
                  </w:divBdr>
                </w:div>
              </w:divsChild>
            </w:div>
            <w:div w:id="1432630809">
              <w:marLeft w:val="0"/>
              <w:marRight w:val="0"/>
              <w:marTop w:val="0"/>
              <w:marBottom w:val="0"/>
              <w:divBdr>
                <w:top w:val="none" w:sz="0" w:space="0" w:color="auto"/>
                <w:left w:val="none" w:sz="0" w:space="0" w:color="auto"/>
                <w:bottom w:val="none" w:sz="0" w:space="0" w:color="auto"/>
                <w:right w:val="none" w:sz="0" w:space="0" w:color="auto"/>
              </w:divBdr>
            </w:div>
            <w:div w:id="120653283">
              <w:marLeft w:val="0"/>
              <w:marRight w:val="0"/>
              <w:marTop w:val="0"/>
              <w:marBottom w:val="0"/>
              <w:divBdr>
                <w:top w:val="none" w:sz="0" w:space="0" w:color="auto"/>
                <w:left w:val="none" w:sz="0" w:space="0" w:color="auto"/>
                <w:bottom w:val="none" w:sz="0" w:space="0" w:color="auto"/>
                <w:right w:val="none" w:sz="0" w:space="0" w:color="auto"/>
              </w:divBdr>
            </w:div>
            <w:div w:id="1465149819">
              <w:marLeft w:val="0"/>
              <w:marRight w:val="0"/>
              <w:marTop w:val="0"/>
              <w:marBottom w:val="0"/>
              <w:divBdr>
                <w:top w:val="none" w:sz="0" w:space="0" w:color="auto"/>
                <w:left w:val="none" w:sz="0" w:space="0" w:color="auto"/>
                <w:bottom w:val="none" w:sz="0" w:space="0" w:color="auto"/>
                <w:right w:val="none" w:sz="0" w:space="0" w:color="auto"/>
              </w:divBdr>
              <w:divsChild>
                <w:div w:id="1349914847">
                  <w:marLeft w:val="0"/>
                  <w:marRight w:val="0"/>
                  <w:marTop w:val="0"/>
                  <w:marBottom w:val="300"/>
                  <w:divBdr>
                    <w:top w:val="none" w:sz="0" w:space="0" w:color="auto"/>
                    <w:left w:val="none" w:sz="0" w:space="0" w:color="auto"/>
                    <w:bottom w:val="none" w:sz="0" w:space="0" w:color="auto"/>
                    <w:right w:val="none" w:sz="0" w:space="0" w:color="auto"/>
                  </w:divBdr>
                </w:div>
              </w:divsChild>
            </w:div>
            <w:div w:id="161623333">
              <w:marLeft w:val="0"/>
              <w:marRight w:val="0"/>
              <w:marTop w:val="0"/>
              <w:marBottom w:val="0"/>
              <w:divBdr>
                <w:top w:val="none" w:sz="0" w:space="0" w:color="auto"/>
                <w:left w:val="none" w:sz="0" w:space="0" w:color="auto"/>
                <w:bottom w:val="none" w:sz="0" w:space="0" w:color="auto"/>
                <w:right w:val="none" w:sz="0" w:space="0" w:color="auto"/>
              </w:divBdr>
              <w:divsChild>
                <w:div w:id="922103891">
                  <w:marLeft w:val="0"/>
                  <w:marRight w:val="0"/>
                  <w:marTop w:val="0"/>
                  <w:marBottom w:val="300"/>
                  <w:divBdr>
                    <w:top w:val="none" w:sz="0" w:space="0" w:color="auto"/>
                    <w:left w:val="none" w:sz="0" w:space="0" w:color="auto"/>
                    <w:bottom w:val="none" w:sz="0" w:space="0" w:color="auto"/>
                    <w:right w:val="none" w:sz="0" w:space="0" w:color="auto"/>
                  </w:divBdr>
                </w:div>
              </w:divsChild>
            </w:div>
            <w:div w:id="75329721">
              <w:marLeft w:val="0"/>
              <w:marRight w:val="0"/>
              <w:marTop w:val="0"/>
              <w:marBottom w:val="0"/>
              <w:divBdr>
                <w:top w:val="none" w:sz="0" w:space="0" w:color="auto"/>
                <w:left w:val="none" w:sz="0" w:space="0" w:color="auto"/>
                <w:bottom w:val="none" w:sz="0" w:space="0" w:color="auto"/>
                <w:right w:val="none" w:sz="0" w:space="0" w:color="auto"/>
              </w:divBdr>
            </w:div>
          </w:divsChild>
        </w:div>
        <w:div w:id="297154219">
          <w:marLeft w:val="0"/>
          <w:marRight w:val="0"/>
          <w:marTop w:val="0"/>
          <w:marBottom w:val="0"/>
          <w:divBdr>
            <w:top w:val="none" w:sz="0" w:space="0" w:color="auto"/>
            <w:left w:val="none" w:sz="0" w:space="0" w:color="auto"/>
            <w:bottom w:val="none" w:sz="0" w:space="0" w:color="auto"/>
            <w:right w:val="none" w:sz="0" w:space="0" w:color="auto"/>
          </w:divBdr>
          <w:divsChild>
            <w:div w:id="596670299">
              <w:marLeft w:val="0"/>
              <w:marRight w:val="0"/>
              <w:marTop w:val="0"/>
              <w:marBottom w:val="0"/>
              <w:divBdr>
                <w:top w:val="none" w:sz="0" w:space="0" w:color="auto"/>
                <w:left w:val="none" w:sz="0" w:space="0" w:color="auto"/>
                <w:bottom w:val="none" w:sz="0" w:space="0" w:color="auto"/>
                <w:right w:val="none" w:sz="0" w:space="0" w:color="auto"/>
              </w:divBdr>
            </w:div>
            <w:div w:id="2039577384">
              <w:marLeft w:val="0"/>
              <w:marRight w:val="0"/>
              <w:marTop w:val="0"/>
              <w:marBottom w:val="0"/>
              <w:divBdr>
                <w:top w:val="none" w:sz="0" w:space="0" w:color="auto"/>
                <w:left w:val="none" w:sz="0" w:space="0" w:color="auto"/>
                <w:bottom w:val="none" w:sz="0" w:space="0" w:color="auto"/>
                <w:right w:val="none" w:sz="0" w:space="0" w:color="auto"/>
              </w:divBdr>
            </w:div>
            <w:div w:id="1775906167">
              <w:marLeft w:val="0"/>
              <w:marRight w:val="0"/>
              <w:marTop w:val="0"/>
              <w:marBottom w:val="0"/>
              <w:divBdr>
                <w:top w:val="none" w:sz="0" w:space="0" w:color="auto"/>
                <w:left w:val="none" w:sz="0" w:space="0" w:color="auto"/>
                <w:bottom w:val="none" w:sz="0" w:space="0" w:color="auto"/>
                <w:right w:val="none" w:sz="0" w:space="0" w:color="auto"/>
              </w:divBdr>
            </w:div>
            <w:div w:id="453064304">
              <w:marLeft w:val="0"/>
              <w:marRight w:val="0"/>
              <w:marTop w:val="0"/>
              <w:marBottom w:val="0"/>
              <w:divBdr>
                <w:top w:val="none" w:sz="0" w:space="0" w:color="auto"/>
                <w:left w:val="none" w:sz="0" w:space="0" w:color="auto"/>
                <w:bottom w:val="none" w:sz="0" w:space="0" w:color="auto"/>
                <w:right w:val="none" w:sz="0" w:space="0" w:color="auto"/>
              </w:divBdr>
              <w:divsChild>
                <w:div w:id="14429203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80713529">
          <w:marLeft w:val="0"/>
          <w:marRight w:val="0"/>
          <w:marTop w:val="0"/>
          <w:marBottom w:val="0"/>
          <w:divBdr>
            <w:top w:val="none" w:sz="0" w:space="0" w:color="auto"/>
            <w:left w:val="none" w:sz="0" w:space="0" w:color="auto"/>
            <w:bottom w:val="none" w:sz="0" w:space="0" w:color="auto"/>
            <w:right w:val="none" w:sz="0" w:space="0" w:color="auto"/>
          </w:divBdr>
        </w:div>
        <w:div w:id="1028870763">
          <w:marLeft w:val="0"/>
          <w:marRight w:val="0"/>
          <w:marTop w:val="0"/>
          <w:marBottom w:val="0"/>
          <w:divBdr>
            <w:top w:val="none" w:sz="0" w:space="0" w:color="auto"/>
            <w:left w:val="none" w:sz="0" w:space="0" w:color="auto"/>
            <w:bottom w:val="none" w:sz="0" w:space="0" w:color="auto"/>
            <w:right w:val="none" w:sz="0" w:space="0" w:color="auto"/>
          </w:divBdr>
          <w:divsChild>
            <w:div w:id="1974560210">
              <w:marLeft w:val="0"/>
              <w:marRight w:val="0"/>
              <w:marTop w:val="0"/>
              <w:marBottom w:val="0"/>
              <w:divBdr>
                <w:top w:val="none" w:sz="0" w:space="0" w:color="auto"/>
                <w:left w:val="none" w:sz="0" w:space="0" w:color="auto"/>
                <w:bottom w:val="none" w:sz="0" w:space="0" w:color="auto"/>
                <w:right w:val="none" w:sz="0" w:space="0" w:color="auto"/>
              </w:divBdr>
            </w:div>
          </w:divsChild>
        </w:div>
        <w:div w:id="1052968153">
          <w:marLeft w:val="0"/>
          <w:marRight w:val="0"/>
          <w:marTop w:val="0"/>
          <w:marBottom w:val="0"/>
          <w:divBdr>
            <w:top w:val="none" w:sz="0" w:space="0" w:color="auto"/>
            <w:left w:val="none" w:sz="0" w:space="0" w:color="auto"/>
            <w:bottom w:val="none" w:sz="0" w:space="0" w:color="auto"/>
            <w:right w:val="none" w:sz="0" w:space="0" w:color="auto"/>
          </w:divBdr>
          <w:divsChild>
            <w:div w:id="1774014508">
              <w:marLeft w:val="0"/>
              <w:marRight w:val="0"/>
              <w:marTop w:val="0"/>
              <w:marBottom w:val="0"/>
              <w:divBdr>
                <w:top w:val="none" w:sz="0" w:space="0" w:color="auto"/>
                <w:left w:val="none" w:sz="0" w:space="0" w:color="auto"/>
                <w:bottom w:val="none" w:sz="0" w:space="0" w:color="auto"/>
                <w:right w:val="none" w:sz="0" w:space="0" w:color="auto"/>
              </w:divBdr>
            </w:div>
          </w:divsChild>
        </w:div>
        <w:div w:id="1946302450">
          <w:marLeft w:val="0"/>
          <w:marRight w:val="0"/>
          <w:marTop w:val="0"/>
          <w:marBottom w:val="0"/>
          <w:divBdr>
            <w:top w:val="none" w:sz="0" w:space="0" w:color="auto"/>
            <w:left w:val="none" w:sz="0" w:space="0" w:color="auto"/>
            <w:bottom w:val="none" w:sz="0" w:space="0" w:color="auto"/>
            <w:right w:val="none" w:sz="0" w:space="0" w:color="auto"/>
          </w:divBdr>
        </w:div>
        <w:div w:id="594825612">
          <w:marLeft w:val="0"/>
          <w:marRight w:val="0"/>
          <w:marTop w:val="0"/>
          <w:marBottom w:val="0"/>
          <w:divBdr>
            <w:top w:val="none" w:sz="0" w:space="0" w:color="auto"/>
            <w:left w:val="none" w:sz="0" w:space="0" w:color="auto"/>
            <w:bottom w:val="none" w:sz="0" w:space="0" w:color="auto"/>
            <w:right w:val="none" w:sz="0" w:space="0" w:color="auto"/>
          </w:divBdr>
          <w:divsChild>
            <w:div w:id="1346858820">
              <w:marLeft w:val="0"/>
              <w:marRight w:val="0"/>
              <w:marTop w:val="0"/>
              <w:marBottom w:val="300"/>
              <w:divBdr>
                <w:top w:val="none" w:sz="0" w:space="0" w:color="auto"/>
                <w:left w:val="none" w:sz="0" w:space="0" w:color="auto"/>
                <w:bottom w:val="none" w:sz="0" w:space="0" w:color="auto"/>
                <w:right w:val="none" w:sz="0" w:space="0" w:color="auto"/>
              </w:divBdr>
            </w:div>
          </w:divsChild>
        </w:div>
        <w:div w:id="2134664581">
          <w:marLeft w:val="0"/>
          <w:marRight w:val="0"/>
          <w:marTop w:val="0"/>
          <w:marBottom w:val="0"/>
          <w:divBdr>
            <w:top w:val="none" w:sz="0" w:space="0" w:color="auto"/>
            <w:left w:val="none" w:sz="0" w:space="0" w:color="auto"/>
            <w:bottom w:val="none" w:sz="0" w:space="0" w:color="auto"/>
            <w:right w:val="none" w:sz="0" w:space="0" w:color="auto"/>
          </w:divBdr>
          <w:divsChild>
            <w:div w:id="158272156">
              <w:marLeft w:val="0"/>
              <w:marRight w:val="0"/>
              <w:marTop w:val="0"/>
              <w:marBottom w:val="300"/>
              <w:divBdr>
                <w:top w:val="none" w:sz="0" w:space="0" w:color="auto"/>
                <w:left w:val="none" w:sz="0" w:space="0" w:color="auto"/>
                <w:bottom w:val="none" w:sz="0" w:space="0" w:color="auto"/>
                <w:right w:val="none" w:sz="0" w:space="0" w:color="auto"/>
              </w:divBdr>
            </w:div>
          </w:divsChild>
        </w:div>
        <w:div w:id="1765687788">
          <w:marLeft w:val="0"/>
          <w:marRight w:val="0"/>
          <w:marTop w:val="0"/>
          <w:marBottom w:val="0"/>
          <w:divBdr>
            <w:top w:val="none" w:sz="0" w:space="0" w:color="auto"/>
            <w:left w:val="none" w:sz="0" w:space="0" w:color="auto"/>
            <w:bottom w:val="none" w:sz="0" w:space="0" w:color="auto"/>
            <w:right w:val="none" w:sz="0" w:space="0" w:color="auto"/>
          </w:divBdr>
          <w:divsChild>
            <w:div w:id="1144204601">
              <w:marLeft w:val="0"/>
              <w:marRight w:val="0"/>
              <w:marTop w:val="0"/>
              <w:marBottom w:val="300"/>
              <w:divBdr>
                <w:top w:val="none" w:sz="0" w:space="0" w:color="auto"/>
                <w:left w:val="none" w:sz="0" w:space="0" w:color="auto"/>
                <w:bottom w:val="none" w:sz="0" w:space="0" w:color="auto"/>
                <w:right w:val="none" w:sz="0" w:space="0" w:color="auto"/>
              </w:divBdr>
            </w:div>
          </w:divsChild>
        </w:div>
        <w:div w:id="626081603">
          <w:marLeft w:val="0"/>
          <w:marRight w:val="0"/>
          <w:marTop w:val="0"/>
          <w:marBottom w:val="0"/>
          <w:divBdr>
            <w:top w:val="none" w:sz="0" w:space="0" w:color="auto"/>
            <w:left w:val="none" w:sz="0" w:space="0" w:color="auto"/>
            <w:bottom w:val="none" w:sz="0" w:space="0" w:color="auto"/>
            <w:right w:val="none" w:sz="0" w:space="0" w:color="auto"/>
          </w:divBdr>
        </w:div>
        <w:div w:id="2086797425">
          <w:marLeft w:val="0"/>
          <w:marRight w:val="0"/>
          <w:marTop w:val="0"/>
          <w:marBottom w:val="0"/>
          <w:divBdr>
            <w:top w:val="none" w:sz="0" w:space="0" w:color="auto"/>
            <w:left w:val="none" w:sz="0" w:space="0" w:color="auto"/>
            <w:bottom w:val="none" w:sz="0" w:space="0" w:color="auto"/>
            <w:right w:val="none" w:sz="0" w:space="0" w:color="auto"/>
          </w:divBdr>
          <w:divsChild>
            <w:div w:id="2027751564">
              <w:marLeft w:val="0"/>
              <w:marRight w:val="0"/>
              <w:marTop w:val="0"/>
              <w:marBottom w:val="0"/>
              <w:divBdr>
                <w:top w:val="none" w:sz="0" w:space="0" w:color="auto"/>
                <w:left w:val="none" w:sz="0" w:space="0" w:color="auto"/>
                <w:bottom w:val="none" w:sz="0" w:space="0" w:color="auto"/>
                <w:right w:val="none" w:sz="0" w:space="0" w:color="auto"/>
              </w:divBdr>
            </w:div>
          </w:divsChild>
        </w:div>
        <w:div w:id="1179539088">
          <w:marLeft w:val="0"/>
          <w:marRight w:val="0"/>
          <w:marTop w:val="0"/>
          <w:marBottom w:val="0"/>
          <w:divBdr>
            <w:top w:val="none" w:sz="0" w:space="0" w:color="auto"/>
            <w:left w:val="none" w:sz="0" w:space="0" w:color="auto"/>
            <w:bottom w:val="none" w:sz="0" w:space="0" w:color="auto"/>
            <w:right w:val="none" w:sz="0" w:space="0" w:color="auto"/>
          </w:divBdr>
          <w:divsChild>
            <w:div w:id="173574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ase.garant.ru/7039455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906</Words>
  <Characters>5166</Characters>
  <Application>Microsoft Office Word</Application>
  <DocSecurity>0</DocSecurity>
  <Lines>43</Lines>
  <Paragraphs>12</Paragraphs>
  <ScaleCrop>false</ScaleCrop>
  <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2017-01-25T10:48:00Z</dcterms:created>
  <dcterms:modified xsi:type="dcterms:W3CDTF">2017-01-25T10:55:00Z</dcterms:modified>
</cp:coreProperties>
</file>